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356" w:type="dxa"/>
        <w:tblInd w:w="108" w:type="dxa"/>
        <w:tblLayout w:type="fixed"/>
        <w:tblLook w:val="0000" w:firstRow="0" w:lastRow="0" w:firstColumn="0" w:lastColumn="0" w:noHBand="0" w:noVBand="0"/>
      </w:tblPr>
      <w:tblGrid>
        <w:gridCol w:w="3686"/>
        <w:gridCol w:w="5670"/>
      </w:tblGrid>
      <w:tr w:rsidR="00553C48" w:rsidRPr="00077F61" w14:paraId="65B66B1A" w14:textId="77777777" w:rsidTr="00F317CF">
        <w:tc>
          <w:tcPr>
            <w:tcW w:w="3686" w:type="dxa"/>
          </w:tcPr>
          <w:p w14:paraId="171E826B" w14:textId="77777777" w:rsidR="00553C48" w:rsidRPr="00044E49" w:rsidRDefault="00553C48" w:rsidP="00E42025">
            <w:pPr>
              <w:pStyle w:val="Heading2"/>
              <w:spacing w:before="20"/>
              <w:ind w:left="-108" w:right="-108"/>
              <w:jc w:val="center"/>
              <w:rPr>
                <w:rFonts w:ascii="Times New Roman" w:hAnsi="Times New Roman"/>
                <w:b/>
                <w:sz w:val="26"/>
                <w:szCs w:val="26"/>
              </w:rPr>
            </w:pPr>
          </w:p>
        </w:tc>
        <w:tc>
          <w:tcPr>
            <w:tcW w:w="5670" w:type="dxa"/>
          </w:tcPr>
          <w:p w14:paraId="087E05F0" w14:textId="77777777" w:rsidR="00553C48" w:rsidRPr="00B86760" w:rsidRDefault="00553C48" w:rsidP="00E42025">
            <w:pPr>
              <w:pStyle w:val="Heading2"/>
              <w:spacing w:before="20"/>
              <w:jc w:val="center"/>
              <w:rPr>
                <w:rFonts w:ascii="Times New Roman" w:hAnsi="Times New Roman"/>
                <w:b/>
                <w:sz w:val="26"/>
                <w:szCs w:val="26"/>
              </w:rPr>
            </w:pPr>
            <w:r w:rsidRPr="00C84502">
              <w:rPr>
                <w:rFonts w:ascii="Times New Roman" w:hAnsi="Times New Roman"/>
                <w:b/>
                <w:sz w:val="26"/>
                <w:szCs w:val="26"/>
              </w:rPr>
              <w:t>CỘ</w:t>
            </w:r>
            <w:r w:rsidR="00C84502" w:rsidRPr="00C84502">
              <w:rPr>
                <w:rFonts w:ascii="Times New Roman" w:hAnsi="Times New Roman"/>
                <w:b/>
                <w:bCs/>
                <w:i/>
                <w:vanish/>
                <w:sz w:val="24"/>
                <w:szCs w:val="24"/>
              </w:rPr>
              <w:cr/>
            </w:r>
            <w:r w:rsidR="00C84502" w:rsidRPr="00C84502">
              <w:rPr>
                <w:rFonts w:ascii="Times New Roman" w:hAnsi="Times New Roman"/>
                <w:b/>
                <w:bCs/>
                <w:i/>
                <w:vanish/>
                <w:sz w:val="24"/>
                <w:szCs w:val="24"/>
              </w:rPr>
              <w:cr/>
              <w:t>u</w:t>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t>﷽﷽﷽﷽﷽﷽﷽﷽﷽﷽﷽năm 2020 như sau:</w:t>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00C84502" w:rsidRPr="00C84502">
              <w:rPr>
                <w:rFonts w:ascii="Times New Roman" w:hAnsi="Times New Roman"/>
                <w:b/>
                <w:bCs/>
                <w:i/>
                <w:vanish/>
                <w:sz w:val="24"/>
                <w:szCs w:val="24"/>
              </w:rPr>
              <w:pgNum/>
            </w:r>
            <w:r w:rsidRPr="00C84502">
              <w:rPr>
                <w:rFonts w:ascii="Times New Roman" w:hAnsi="Times New Roman"/>
                <w:b/>
                <w:sz w:val="26"/>
                <w:szCs w:val="26"/>
              </w:rPr>
              <w:t>NG</w:t>
            </w:r>
            <w:r w:rsidRPr="00B86760">
              <w:rPr>
                <w:rFonts w:ascii="Times New Roman" w:hAnsi="Times New Roman"/>
                <w:b/>
                <w:sz w:val="26"/>
                <w:szCs w:val="26"/>
              </w:rPr>
              <w:t xml:space="preserve"> HOÀ XÃ HỘI CHỦ NGHĨA VIỆT NAM</w:t>
            </w:r>
          </w:p>
        </w:tc>
      </w:tr>
      <w:tr w:rsidR="00553C48" w:rsidRPr="00077F61" w14:paraId="6F97391B" w14:textId="77777777" w:rsidTr="00F317CF">
        <w:trPr>
          <w:trHeight w:val="100"/>
        </w:trPr>
        <w:tc>
          <w:tcPr>
            <w:tcW w:w="3686" w:type="dxa"/>
          </w:tcPr>
          <w:p w14:paraId="2237B703" w14:textId="77777777" w:rsidR="00553C48" w:rsidRPr="00D279FD" w:rsidRDefault="00553C48" w:rsidP="001E51CE">
            <w:pPr>
              <w:ind w:left="-108" w:right="-108"/>
              <w:jc w:val="center"/>
              <w:rPr>
                <w:rFonts w:ascii="Times New Roman" w:hAnsi="Times New Roman"/>
                <w:b/>
                <w:sz w:val="26"/>
                <w:szCs w:val="26"/>
              </w:rPr>
            </w:pPr>
          </w:p>
        </w:tc>
        <w:tc>
          <w:tcPr>
            <w:tcW w:w="5670" w:type="dxa"/>
          </w:tcPr>
          <w:p w14:paraId="4E74BD83" w14:textId="77777777" w:rsidR="00553C48" w:rsidRPr="00077F61" w:rsidRDefault="00553C48" w:rsidP="0086494F">
            <w:pPr>
              <w:spacing w:before="40"/>
              <w:jc w:val="center"/>
              <w:rPr>
                <w:rFonts w:ascii="Times New Roman" w:hAnsi="Times New Roman"/>
                <w:b/>
              </w:rPr>
            </w:pPr>
            <w:r w:rsidRPr="00077F61">
              <w:rPr>
                <w:rFonts w:ascii="Times New Roman" w:hAnsi="Times New Roman"/>
                <w:b/>
              </w:rPr>
              <w:t>Độc lập - Tự do - Hạnh phúc</w:t>
            </w:r>
          </w:p>
        </w:tc>
      </w:tr>
      <w:tr w:rsidR="00553C48" w:rsidRPr="00077F61" w14:paraId="558D1974" w14:textId="77777777" w:rsidTr="00F317CF">
        <w:tc>
          <w:tcPr>
            <w:tcW w:w="3686" w:type="dxa"/>
          </w:tcPr>
          <w:p w14:paraId="1776BDF1" w14:textId="77777777" w:rsidR="00553C48" w:rsidRPr="004E440A" w:rsidRDefault="00553C48" w:rsidP="008723D5">
            <w:pPr>
              <w:jc w:val="center"/>
              <w:rPr>
                <w:rFonts w:ascii="Times New Roman" w:hAnsi="Times New Roman"/>
                <w:sz w:val="26"/>
                <w:szCs w:val="26"/>
              </w:rPr>
            </w:pPr>
          </w:p>
        </w:tc>
        <w:tc>
          <w:tcPr>
            <w:tcW w:w="5670" w:type="dxa"/>
          </w:tcPr>
          <w:p w14:paraId="41618737" w14:textId="77777777" w:rsidR="00553C48" w:rsidRPr="00077F61" w:rsidRDefault="00E22EB9" w:rsidP="00977FD2">
            <w:pPr>
              <w:widowControl w:val="0"/>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2AEE6F93" wp14:editId="183B15D3">
                      <wp:simplePos x="0" y="0"/>
                      <wp:positionH relativeFrom="column">
                        <wp:posOffset>668020</wp:posOffset>
                      </wp:positionH>
                      <wp:positionV relativeFrom="paragraph">
                        <wp:posOffset>40640</wp:posOffset>
                      </wp:positionV>
                      <wp:extent cx="2167890" cy="10795"/>
                      <wp:effectExtent l="7620" t="15240" r="21590" b="24765"/>
                      <wp:wrapThrough wrapText="bothSides">
                        <wp:wrapPolygon edited="0">
                          <wp:start x="-95" y="0"/>
                          <wp:lineTo x="-95" y="0"/>
                          <wp:lineTo x="10990" y="0"/>
                          <wp:lineTo x="10990" y="0"/>
                          <wp:lineTo x="-95" y="0"/>
                        </wp:wrapPolygon>
                      </wp:wrapThrough>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789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37" o:spid="_x0000_s1026" type="#_x0000_t32" style="position:absolute;margin-left:52.6pt;margin-top:3.2pt;width:170.7pt;height:.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">
                      <w10:wrap type="through"/>
                    </v:shape>
                  </w:pict>
                </mc:Fallback>
              </mc:AlternateContent>
            </w:r>
          </w:p>
        </w:tc>
      </w:tr>
    </w:tbl>
    <w:p w14:paraId="21165421" w14:textId="77777777" w:rsidR="007302F4" w:rsidRDefault="007302F4" w:rsidP="00B112CF">
      <w:pPr>
        <w:widowControl w:val="0"/>
        <w:jc w:val="center"/>
        <w:rPr>
          <w:rFonts w:ascii="Times New Roman" w:eastAsia="Batang" w:hAnsi="Times New Roman"/>
          <w:b/>
          <w:szCs w:val="28"/>
          <w:lang w:eastAsia="ko-KR"/>
        </w:rPr>
      </w:pPr>
    </w:p>
    <w:p w14:paraId="70A6396C" w14:textId="77777777" w:rsidR="003367FC" w:rsidRPr="00AA222E" w:rsidRDefault="003367FC" w:rsidP="00067A5F">
      <w:pPr>
        <w:widowControl w:val="0"/>
        <w:spacing w:before="120"/>
        <w:jc w:val="center"/>
        <w:rPr>
          <w:rFonts w:ascii="Times New Roman" w:eastAsia="Batang" w:hAnsi="Times New Roman"/>
          <w:b/>
          <w:szCs w:val="28"/>
          <w:lang w:eastAsia="ko-KR"/>
        </w:rPr>
      </w:pPr>
      <w:r w:rsidRPr="00AA222E">
        <w:rPr>
          <w:rFonts w:ascii="Times New Roman" w:eastAsia="Batang" w:hAnsi="Times New Roman"/>
          <w:b/>
          <w:szCs w:val="28"/>
          <w:lang w:eastAsia="ko-KR"/>
        </w:rPr>
        <w:t xml:space="preserve">THÔNG TƯ </w:t>
      </w:r>
    </w:p>
    <w:p w14:paraId="33F5D05B" w14:textId="77777777" w:rsidR="008723D5" w:rsidRPr="006C18B6" w:rsidRDefault="00B76231" w:rsidP="00B112CF">
      <w:pPr>
        <w:widowControl w:val="0"/>
        <w:tabs>
          <w:tab w:val="left" w:pos="1680"/>
        </w:tabs>
        <w:jc w:val="center"/>
        <w:rPr>
          <w:rFonts w:ascii="Times New Roman" w:eastAsia="Batang" w:hAnsi="Times New Roman"/>
          <w:b/>
          <w:bCs/>
          <w:szCs w:val="28"/>
          <w:vertAlign w:val="superscript"/>
          <w:lang w:eastAsia="ko-KR"/>
        </w:rPr>
      </w:pPr>
      <w:r>
        <w:rPr>
          <w:rFonts w:ascii="Times New Roman" w:eastAsia="Batang" w:hAnsi="Times New Roman"/>
          <w:b/>
          <w:bCs/>
          <w:szCs w:val="28"/>
          <w:lang w:eastAsia="ko-KR"/>
        </w:rPr>
        <w:t>Quy định về hoạt động kinh doanh than</w:t>
      </w:r>
      <w:r w:rsidR="006C18B6">
        <w:rPr>
          <w:rStyle w:val="FootnoteReference"/>
          <w:rFonts w:ascii="Times New Roman" w:eastAsia="Batang" w:hAnsi="Times New Roman"/>
          <w:b/>
          <w:bCs/>
          <w:szCs w:val="28"/>
          <w:lang w:eastAsia="ko-KR"/>
        </w:rPr>
        <w:footnoteReference w:id="1"/>
      </w:r>
    </w:p>
    <w:p w14:paraId="78471117" w14:textId="77777777" w:rsidR="00031AAB" w:rsidRDefault="00031AAB" w:rsidP="00067A5F">
      <w:pPr>
        <w:widowControl w:val="0"/>
        <w:tabs>
          <w:tab w:val="left" w:pos="1680"/>
        </w:tabs>
        <w:spacing w:before="120"/>
        <w:jc w:val="center"/>
        <w:rPr>
          <w:rFonts w:ascii="Times New Roman" w:hAnsi="Times New Roman"/>
          <w:szCs w:val="28"/>
        </w:rPr>
      </w:pPr>
    </w:p>
    <w:p w14:paraId="59679DFC" w14:textId="77777777" w:rsidR="00C17CCF" w:rsidRDefault="00F511B4" w:rsidP="003A083E">
      <w:pPr>
        <w:pStyle w:val="BodyTextIndent"/>
        <w:widowControl w:val="0"/>
        <w:spacing w:after="0"/>
        <w:ind w:firstLine="573"/>
        <w:rPr>
          <w:rFonts w:ascii="Times New Roman" w:hAnsi="Times New Roman"/>
          <w:bCs/>
        </w:rPr>
      </w:pPr>
      <w:r>
        <w:rPr>
          <w:rFonts w:ascii="Times New Roman" w:hAnsi="Times New Roman"/>
          <w:bCs/>
        </w:rPr>
        <w:t>Thông tư số 1</w:t>
      </w:r>
      <w:r w:rsidR="008247E3">
        <w:rPr>
          <w:rFonts w:ascii="Times New Roman" w:hAnsi="Times New Roman"/>
          <w:bCs/>
        </w:rPr>
        <w:t>4</w:t>
      </w:r>
      <w:r>
        <w:rPr>
          <w:rFonts w:ascii="Times New Roman" w:hAnsi="Times New Roman"/>
          <w:bCs/>
        </w:rPr>
        <w:t>/2013/TT-B</w:t>
      </w:r>
      <w:r w:rsidR="006C18B6">
        <w:rPr>
          <w:rFonts w:ascii="Times New Roman" w:hAnsi="Times New Roman"/>
          <w:bCs/>
        </w:rPr>
        <w:t xml:space="preserve">CT ngày 15 tháng 7 năm 2013 của </w:t>
      </w:r>
      <w:r w:rsidR="00B76231">
        <w:rPr>
          <w:rFonts w:ascii="Times New Roman" w:hAnsi="Times New Roman"/>
          <w:bCs/>
        </w:rPr>
        <w:t xml:space="preserve">Bộ trưởng </w:t>
      </w:r>
      <w:r>
        <w:rPr>
          <w:rFonts w:ascii="Times New Roman" w:hAnsi="Times New Roman"/>
          <w:bCs/>
        </w:rPr>
        <w:t xml:space="preserve">Bộ Công Thương quy định về </w:t>
      </w:r>
      <w:r w:rsidR="008247E3">
        <w:rPr>
          <w:rFonts w:ascii="Times New Roman" w:hAnsi="Times New Roman"/>
          <w:bCs/>
        </w:rPr>
        <w:t>điều kiện kinh doanh</w:t>
      </w:r>
      <w:r>
        <w:rPr>
          <w:rFonts w:ascii="Times New Roman" w:hAnsi="Times New Roman"/>
          <w:bCs/>
        </w:rPr>
        <w:t xml:space="preserve"> than, có hiệu lực kể từ ngày 01 tháng 9 năm 2013, được sửa đổi, bổ sung bởi:</w:t>
      </w:r>
    </w:p>
    <w:p w14:paraId="7724A57C" w14:textId="77777777" w:rsidR="00D414A1" w:rsidRDefault="006C18B6" w:rsidP="003A083E">
      <w:pPr>
        <w:pStyle w:val="BodyTextIndent"/>
        <w:widowControl w:val="0"/>
        <w:spacing w:after="0"/>
        <w:ind w:firstLine="573"/>
        <w:rPr>
          <w:rFonts w:ascii="Times New Roman" w:hAnsi="Times New Roman"/>
          <w:bCs/>
        </w:rPr>
      </w:pPr>
      <w:r>
        <w:rPr>
          <w:rFonts w:ascii="Times New Roman" w:hAnsi="Times New Roman"/>
          <w:bCs/>
        </w:rPr>
        <w:t xml:space="preserve">1. </w:t>
      </w:r>
      <w:r w:rsidR="00D414A1">
        <w:rPr>
          <w:rFonts w:ascii="Times New Roman" w:hAnsi="Times New Roman"/>
          <w:bCs/>
        </w:rPr>
        <w:t xml:space="preserve">Thông tư số 27/2016/TT-BCT ngày 05 tháng 12 năm 2016 của </w:t>
      </w:r>
      <w:r w:rsidR="00785ACB">
        <w:rPr>
          <w:rFonts w:ascii="Times New Roman" w:hAnsi="Times New Roman"/>
          <w:bCs/>
        </w:rPr>
        <w:t xml:space="preserve">Bộ trưởng </w:t>
      </w:r>
      <w:r w:rsidR="00D414A1">
        <w:rPr>
          <w:rFonts w:ascii="Times New Roman" w:hAnsi="Times New Roman"/>
          <w:bCs/>
        </w:rPr>
        <w:t>Bộ Công Thương sửa đổi, bổ sung, bãi bỏ một số văn bản quy phạm pháp luật quy định về điều kiện đầu tư kinh doanh trong một số lĩnh vực thuộc phạm vi quản lý nhà nước của Bộ Công Thương, có hi</w:t>
      </w:r>
      <w:r w:rsidR="00260D96">
        <w:rPr>
          <w:rFonts w:ascii="Times New Roman" w:hAnsi="Times New Roman"/>
          <w:bCs/>
        </w:rPr>
        <w:t>ệ</w:t>
      </w:r>
      <w:r w:rsidR="00D414A1">
        <w:rPr>
          <w:rFonts w:ascii="Times New Roman" w:hAnsi="Times New Roman"/>
          <w:bCs/>
        </w:rPr>
        <w:t xml:space="preserve">u lực </w:t>
      </w:r>
      <w:r w:rsidR="00B76231">
        <w:rPr>
          <w:rFonts w:ascii="Times New Roman" w:hAnsi="Times New Roman"/>
          <w:bCs/>
        </w:rPr>
        <w:t>kể từ ngày 20 tháng 01 năm 2017;</w:t>
      </w:r>
    </w:p>
    <w:p w14:paraId="53ED7730" w14:textId="77777777" w:rsidR="00F35191" w:rsidRDefault="006C18B6" w:rsidP="003A083E">
      <w:pPr>
        <w:pStyle w:val="BodyTextIndent"/>
        <w:widowControl w:val="0"/>
        <w:spacing w:after="0"/>
        <w:ind w:firstLine="573"/>
        <w:rPr>
          <w:rFonts w:ascii="Times New Roman" w:hAnsi="Times New Roman"/>
          <w:bCs/>
        </w:rPr>
      </w:pPr>
      <w:r>
        <w:rPr>
          <w:rFonts w:ascii="Times New Roman" w:hAnsi="Times New Roman"/>
          <w:bCs/>
        </w:rPr>
        <w:t xml:space="preserve">2. </w:t>
      </w:r>
      <w:r w:rsidR="008C00AA">
        <w:rPr>
          <w:rFonts w:ascii="Times New Roman" w:hAnsi="Times New Roman"/>
          <w:bCs/>
        </w:rPr>
        <w:t xml:space="preserve">Thông tư số 13/2020/TT-BCT ngày 18 tháng 6 năm 2020 của </w:t>
      </w:r>
      <w:r w:rsidR="00785ACB">
        <w:rPr>
          <w:rFonts w:ascii="Times New Roman" w:hAnsi="Times New Roman"/>
          <w:bCs/>
        </w:rPr>
        <w:t xml:space="preserve">Bộ trưởng </w:t>
      </w:r>
      <w:r w:rsidR="008C00AA">
        <w:rPr>
          <w:rFonts w:ascii="Times New Roman" w:hAnsi="Times New Roman"/>
          <w:bCs/>
        </w:rPr>
        <w:t xml:space="preserve">Bộ Công Thương sửa đổi, bổ sung, bãi bỏ một số quy định về điều kiện đầu tư kinh doanh </w:t>
      </w:r>
      <w:r>
        <w:rPr>
          <w:rFonts w:ascii="Times New Roman" w:hAnsi="Times New Roman"/>
          <w:bCs/>
        </w:rPr>
        <w:t xml:space="preserve">thuộc </w:t>
      </w:r>
      <w:r w:rsidR="008C00AA">
        <w:rPr>
          <w:rFonts w:ascii="Times New Roman" w:hAnsi="Times New Roman"/>
          <w:bCs/>
        </w:rPr>
        <w:t>lĩnh vực quản lý nhà nước của Bộ Công Thương, có hiệu lực kể từ ngày 03 tháng 8 năm 2020.</w:t>
      </w:r>
    </w:p>
    <w:p w14:paraId="58025111" w14:textId="77777777" w:rsidR="00B07B70" w:rsidRPr="00AE627F" w:rsidRDefault="00B07B70" w:rsidP="003A083E">
      <w:pPr>
        <w:widowControl w:val="0"/>
        <w:spacing w:before="120"/>
        <w:ind w:firstLine="573"/>
        <w:rPr>
          <w:rFonts w:ascii="Times New Roman" w:eastAsia="Batang" w:hAnsi="Times New Roman"/>
          <w:i/>
          <w:szCs w:val="28"/>
          <w:lang w:eastAsia="ko-KR"/>
        </w:rPr>
      </w:pPr>
      <w:r w:rsidRPr="00AE627F">
        <w:rPr>
          <w:rFonts w:ascii="Times New Roman" w:eastAsia="Batang" w:hAnsi="Times New Roman"/>
          <w:i/>
          <w:szCs w:val="28"/>
          <w:lang w:eastAsia="ko-KR"/>
        </w:rPr>
        <w:t xml:space="preserve">Căn cứ Nghị định số 95/2012/NĐ-CP ngày 12 tháng 11 năm 2012 của Chính phủ quy định chức năng, nhiệm vụ, quyền hạn và cơ cấu tổ chức của Bộ Công Thương; </w:t>
      </w:r>
    </w:p>
    <w:p w14:paraId="6BECD0D7" w14:textId="77777777" w:rsidR="00B07B70" w:rsidRPr="00AE627F" w:rsidRDefault="00B07B70" w:rsidP="003A083E">
      <w:pPr>
        <w:widowControl w:val="0"/>
        <w:spacing w:before="120"/>
        <w:ind w:firstLine="573"/>
        <w:rPr>
          <w:rFonts w:ascii="Times New Roman" w:eastAsia="Batang" w:hAnsi="Times New Roman"/>
          <w:i/>
          <w:szCs w:val="28"/>
          <w:lang w:val="nl-NL" w:eastAsia="ko-KR"/>
        </w:rPr>
      </w:pPr>
      <w:r w:rsidRPr="00AE627F">
        <w:rPr>
          <w:rFonts w:ascii="Times New Roman" w:eastAsia="Batang" w:hAnsi="Times New Roman"/>
          <w:i/>
          <w:iCs/>
          <w:szCs w:val="28"/>
          <w:lang w:val="nl-NL" w:eastAsia="ko-KR"/>
        </w:rPr>
        <w:t xml:space="preserve">Căn cứ Nghị định số </w:t>
      </w:r>
      <w:r w:rsidRPr="00AE627F">
        <w:rPr>
          <w:rFonts w:ascii="Times New Roman" w:eastAsia="Batang" w:hAnsi="Times New Roman"/>
          <w:i/>
          <w:szCs w:val="28"/>
          <w:lang w:val="nl-NL" w:eastAsia="ko-KR"/>
        </w:rPr>
        <w:t xml:space="preserve">15/2012/NĐ-CP ngày 09 tháng 3 năm 2012 của Chính phủ quy định chi tiết thi hành một số điều của Luật Khoáng sản; </w:t>
      </w:r>
    </w:p>
    <w:p w14:paraId="7714B5DF" w14:textId="77777777" w:rsidR="00CC1EC5" w:rsidRDefault="00B07B70" w:rsidP="003A083E">
      <w:pPr>
        <w:pStyle w:val="BodyTextIndent"/>
        <w:widowControl w:val="0"/>
        <w:spacing w:after="0"/>
        <w:ind w:firstLine="573"/>
        <w:rPr>
          <w:rFonts w:ascii="Times New Roman" w:hAnsi="Times New Roman"/>
          <w:i/>
          <w:szCs w:val="28"/>
        </w:rPr>
      </w:pPr>
      <w:r w:rsidRPr="00AE627F">
        <w:rPr>
          <w:rFonts w:ascii="Times New Roman" w:eastAsia="Batang" w:hAnsi="Times New Roman"/>
          <w:i/>
          <w:szCs w:val="28"/>
          <w:lang w:eastAsia="ko-KR"/>
        </w:rPr>
        <w:t>Căn cứ Nghị định số 59/2006/NĐ-CP ngày 12 tháng 6 năm 2006 của Chính phủ quy định chi tiết thi hành Luật Thương mại về hàng hóa, dịch vụ cấm kinh doanh, hạn chế kinh doanh và kinh doanh có điều kiện;</w:t>
      </w:r>
    </w:p>
    <w:p w14:paraId="70923042" w14:textId="77777777" w:rsidR="006D6E1F" w:rsidRDefault="006D6E1F" w:rsidP="003A083E">
      <w:pPr>
        <w:pStyle w:val="BodyTextIndent"/>
        <w:widowControl w:val="0"/>
        <w:spacing w:after="0"/>
        <w:ind w:firstLine="573"/>
        <w:rPr>
          <w:rFonts w:ascii="Times New Roman" w:hAnsi="Times New Roman"/>
          <w:i/>
          <w:szCs w:val="28"/>
        </w:rPr>
      </w:pPr>
      <w:r>
        <w:rPr>
          <w:rFonts w:ascii="Times New Roman" w:hAnsi="Times New Roman"/>
          <w:i/>
          <w:szCs w:val="28"/>
        </w:rPr>
        <w:t xml:space="preserve">Theo đề nghị của </w:t>
      </w:r>
      <w:r w:rsidR="00B76231">
        <w:rPr>
          <w:rFonts w:ascii="Times New Roman" w:hAnsi="Times New Roman"/>
          <w:i/>
          <w:szCs w:val="28"/>
        </w:rPr>
        <w:t>Tổng cục trưởng Tổng cục Năng lượng</w:t>
      </w:r>
      <w:r w:rsidR="00AE4FAE">
        <w:rPr>
          <w:rFonts w:ascii="Times New Roman" w:hAnsi="Times New Roman"/>
          <w:i/>
          <w:szCs w:val="28"/>
        </w:rPr>
        <w:t>,</w:t>
      </w:r>
    </w:p>
    <w:p w14:paraId="335244BF" w14:textId="77777777" w:rsidR="001110C3" w:rsidRPr="003A202D" w:rsidRDefault="001110C3" w:rsidP="003A083E">
      <w:pPr>
        <w:pStyle w:val="BodyTextIndent"/>
        <w:widowControl w:val="0"/>
        <w:spacing w:after="0"/>
        <w:ind w:firstLine="573"/>
        <w:rPr>
          <w:rFonts w:ascii="Times New Roman" w:hAnsi="Times New Roman"/>
          <w:bCs/>
          <w:i/>
        </w:rPr>
      </w:pPr>
      <w:r w:rsidRPr="00863790">
        <w:rPr>
          <w:rFonts w:ascii="Times New Roman" w:eastAsia="Batang" w:hAnsi="Times New Roman"/>
          <w:i/>
          <w:szCs w:val="28"/>
          <w:lang w:eastAsia="ko-KR"/>
        </w:rPr>
        <w:t xml:space="preserve">Bộ trưởng Bộ Công Thương ban hành Thông tư quy định về </w:t>
      </w:r>
      <w:r w:rsidR="001D0BDC">
        <w:rPr>
          <w:rFonts w:ascii="Times New Roman" w:eastAsia="Batang" w:hAnsi="Times New Roman"/>
          <w:i/>
          <w:szCs w:val="28"/>
          <w:lang w:eastAsia="ko-KR"/>
        </w:rPr>
        <w:t>hoạt động</w:t>
      </w:r>
      <w:r w:rsidRPr="00863790">
        <w:rPr>
          <w:rFonts w:ascii="Times New Roman" w:eastAsia="Batang" w:hAnsi="Times New Roman"/>
          <w:i/>
          <w:szCs w:val="28"/>
          <w:lang w:eastAsia="ko-KR"/>
        </w:rPr>
        <w:t xml:space="preserve"> kinh doanh than như sau</w:t>
      </w:r>
      <w:r w:rsidR="003C7DA5">
        <w:rPr>
          <w:rStyle w:val="FootnoteReference"/>
          <w:rFonts w:ascii="Times New Roman" w:eastAsia="Batang" w:hAnsi="Times New Roman"/>
          <w:i/>
          <w:szCs w:val="28"/>
          <w:lang w:eastAsia="ko-KR"/>
        </w:rPr>
        <w:footnoteReference w:id="2"/>
      </w:r>
      <w:r w:rsidRPr="00863790">
        <w:rPr>
          <w:rFonts w:ascii="Times New Roman" w:eastAsia="Batang" w:hAnsi="Times New Roman"/>
          <w:i/>
          <w:szCs w:val="28"/>
          <w:lang w:eastAsia="ko-KR"/>
        </w:rPr>
        <w:t>:</w:t>
      </w:r>
    </w:p>
    <w:p w14:paraId="76241519" w14:textId="77777777" w:rsidR="00A65D3D" w:rsidRPr="00AE627F" w:rsidRDefault="00A65D3D" w:rsidP="00547C22">
      <w:pPr>
        <w:widowControl w:val="0"/>
        <w:spacing w:before="100"/>
        <w:ind w:firstLine="573"/>
        <w:rPr>
          <w:rFonts w:ascii="Times New Roman" w:eastAsia="Batang" w:hAnsi="Times New Roman"/>
          <w:b/>
          <w:szCs w:val="28"/>
          <w:lang w:eastAsia="ko-KR"/>
        </w:rPr>
      </w:pPr>
      <w:r w:rsidRPr="00AE627F">
        <w:rPr>
          <w:rFonts w:ascii="Times New Roman" w:eastAsia="Batang" w:hAnsi="Times New Roman"/>
          <w:b/>
          <w:szCs w:val="28"/>
          <w:lang w:eastAsia="ko-KR"/>
        </w:rPr>
        <w:lastRenderedPageBreak/>
        <w:t>Điều 1</w:t>
      </w:r>
      <w:r>
        <w:rPr>
          <w:rFonts w:ascii="Times New Roman" w:eastAsia="Batang" w:hAnsi="Times New Roman"/>
          <w:b/>
          <w:szCs w:val="28"/>
          <w:lang w:eastAsia="ko-KR"/>
        </w:rPr>
        <w:t>.</w:t>
      </w:r>
      <w:r w:rsidRPr="00AE627F">
        <w:rPr>
          <w:rFonts w:ascii="Times New Roman" w:eastAsia="Batang" w:hAnsi="Times New Roman"/>
          <w:b/>
          <w:szCs w:val="28"/>
          <w:lang w:eastAsia="ko-KR"/>
        </w:rPr>
        <w:t xml:space="preserve"> Phạm vi điều chỉnh</w:t>
      </w:r>
      <w:r w:rsidR="00DB33C3" w:rsidRPr="006518D5">
        <w:rPr>
          <w:rStyle w:val="FootnoteReference"/>
          <w:rFonts w:ascii="Times New Roman" w:eastAsia="Batang" w:hAnsi="Times New Roman"/>
          <w:szCs w:val="28"/>
          <w:lang w:eastAsia="ko-KR"/>
        </w:rPr>
        <w:footnoteReference w:id="3"/>
      </w:r>
    </w:p>
    <w:p w14:paraId="614A4562" w14:textId="77777777" w:rsidR="00A65D3D" w:rsidRPr="00AE627F" w:rsidRDefault="00A65D3D" w:rsidP="00082933">
      <w:pPr>
        <w:widowControl w:val="0"/>
        <w:spacing w:before="100"/>
        <w:ind w:firstLine="573"/>
        <w:rPr>
          <w:rFonts w:ascii="Times New Roman" w:eastAsia="Batang" w:hAnsi="Times New Roman"/>
          <w:szCs w:val="28"/>
          <w:lang w:eastAsia="ko-KR"/>
        </w:rPr>
      </w:pPr>
      <w:r w:rsidRPr="00AE627F">
        <w:rPr>
          <w:rFonts w:ascii="Times New Roman" w:eastAsia="Batang" w:hAnsi="Times New Roman"/>
          <w:szCs w:val="28"/>
          <w:lang w:eastAsia="ko-KR"/>
        </w:rPr>
        <w:t xml:space="preserve">Thông tư </w:t>
      </w:r>
      <w:r>
        <w:rPr>
          <w:rFonts w:ascii="Times New Roman" w:eastAsia="Batang" w:hAnsi="Times New Roman"/>
          <w:szCs w:val="28"/>
          <w:lang w:eastAsia="ko-KR"/>
        </w:rPr>
        <w:t xml:space="preserve">này </w:t>
      </w:r>
      <w:r w:rsidRPr="00AE627F">
        <w:rPr>
          <w:rFonts w:ascii="Times New Roman" w:eastAsia="Batang" w:hAnsi="Times New Roman"/>
          <w:szCs w:val="28"/>
          <w:lang w:eastAsia="ko-KR"/>
        </w:rPr>
        <w:t>quy định về</w:t>
      </w:r>
      <w:r>
        <w:rPr>
          <w:rFonts w:ascii="Times New Roman" w:eastAsia="Batang" w:hAnsi="Times New Roman"/>
          <w:szCs w:val="28"/>
          <w:lang w:eastAsia="ko-KR"/>
        </w:rPr>
        <w:t xml:space="preserve"> </w:t>
      </w:r>
      <w:r w:rsidR="004E0A01">
        <w:rPr>
          <w:rFonts w:ascii="Times New Roman" w:eastAsia="Batang" w:hAnsi="Times New Roman"/>
          <w:szCs w:val="28"/>
          <w:lang w:eastAsia="ko-KR"/>
        </w:rPr>
        <w:t>hoạt động</w:t>
      </w:r>
      <w:r>
        <w:rPr>
          <w:rFonts w:ascii="Times New Roman" w:eastAsia="Batang" w:hAnsi="Times New Roman"/>
          <w:szCs w:val="28"/>
          <w:lang w:eastAsia="ko-KR"/>
        </w:rPr>
        <w:t xml:space="preserve"> kinh doanh than, bao gồm các hoạt độ</w:t>
      </w:r>
      <w:r w:rsidR="006518D5">
        <w:rPr>
          <w:rFonts w:ascii="Times New Roman" w:eastAsia="Batang" w:hAnsi="Times New Roman"/>
          <w:szCs w:val="28"/>
          <w:lang w:eastAsia="ko-KR"/>
        </w:rPr>
        <w:t>ng: m</w:t>
      </w:r>
      <w:r w:rsidRPr="00AE627F">
        <w:rPr>
          <w:rFonts w:ascii="Times New Roman" w:hAnsi="Times New Roman"/>
          <w:szCs w:val="28"/>
        </w:rPr>
        <w:t>ua bán nội địa, xuất khẩu, nhập khẩu, tạm nhập tái xuất, chuyển khẩu, vận tải, tàng trữ, đại lý.</w:t>
      </w:r>
    </w:p>
    <w:p w14:paraId="7954B09E" w14:textId="77777777" w:rsidR="00A65D3D" w:rsidRPr="00AE627F" w:rsidRDefault="00A65D3D" w:rsidP="00082933">
      <w:pPr>
        <w:widowControl w:val="0"/>
        <w:spacing w:before="100"/>
        <w:ind w:firstLine="573"/>
        <w:rPr>
          <w:rFonts w:ascii="Times New Roman" w:eastAsia="Batang" w:hAnsi="Times New Roman"/>
          <w:b/>
          <w:szCs w:val="28"/>
          <w:lang w:eastAsia="ko-KR"/>
        </w:rPr>
      </w:pPr>
      <w:r w:rsidRPr="00AE627F">
        <w:rPr>
          <w:rFonts w:ascii="Times New Roman" w:eastAsia="Batang" w:hAnsi="Times New Roman"/>
          <w:b/>
          <w:szCs w:val="28"/>
          <w:lang w:eastAsia="ko-KR"/>
        </w:rPr>
        <w:t>Điều 2</w:t>
      </w:r>
      <w:r>
        <w:rPr>
          <w:rFonts w:ascii="Times New Roman" w:eastAsia="Batang" w:hAnsi="Times New Roman"/>
          <w:b/>
          <w:szCs w:val="28"/>
          <w:lang w:eastAsia="ko-KR"/>
        </w:rPr>
        <w:t>.</w:t>
      </w:r>
      <w:r w:rsidRPr="00AE627F">
        <w:rPr>
          <w:rFonts w:ascii="Times New Roman" w:eastAsia="Batang" w:hAnsi="Times New Roman"/>
          <w:b/>
          <w:szCs w:val="28"/>
          <w:lang w:eastAsia="ko-KR"/>
        </w:rPr>
        <w:t xml:space="preserve"> Đối tượng áp dụng</w:t>
      </w:r>
    </w:p>
    <w:p w14:paraId="41088C71" w14:textId="77777777" w:rsidR="00A65D3D" w:rsidRPr="00AE627F" w:rsidRDefault="00A65D3D" w:rsidP="00082933">
      <w:pPr>
        <w:widowControl w:val="0"/>
        <w:spacing w:before="100"/>
        <w:ind w:firstLine="573"/>
        <w:rPr>
          <w:rFonts w:ascii="Times New Roman" w:eastAsia="Batang" w:hAnsi="Times New Roman"/>
          <w:szCs w:val="28"/>
          <w:lang w:eastAsia="ko-KR"/>
        </w:rPr>
      </w:pPr>
      <w:r w:rsidRPr="00AE627F">
        <w:rPr>
          <w:rFonts w:ascii="Times New Roman" w:eastAsia="Batang" w:hAnsi="Times New Roman"/>
          <w:szCs w:val="28"/>
          <w:lang w:eastAsia="ko-KR"/>
        </w:rPr>
        <w:t>Thông tư này áp dụng đối vớ</w:t>
      </w:r>
      <w:r>
        <w:rPr>
          <w:rFonts w:ascii="Times New Roman" w:eastAsia="Batang" w:hAnsi="Times New Roman"/>
          <w:szCs w:val="28"/>
          <w:lang w:eastAsia="ko-KR"/>
        </w:rPr>
        <w:t>i cơ quan quản lý nhà nước và doanh nghiệp</w:t>
      </w:r>
      <w:r w:rsidRPr="00AE627F">
        <w:rPr>
          <w:rFonts w:ascii="Times New Roman" w:eastAsia="Batang" w:hAnsi="Times New Roman"/>
          <w:szCs w:val="28"/>
          <w:lang w:eastAsia="ko-KR"/>
        </w:rPr>
        <w:t xml:space="preserve"> có hoạt động liên quan đến</w:t>
      </w:r>
      <w:r>
        <w:rPr>
          <w:rFonts w:ascii="Times New Roman" w:eastAsia="Batang" w:hAnsi="Times New Roman"/>
          <w:szCs w:val="28"/>
          <w:lang w:eastAsia="ko-KR"/>
        </w:rPr>
        <w:t xml:space="preserve"> </w:t>
      </w:r>
      <w:r w:rsidRPr="00AE627F">
        <w:rPr>
          <w:rFonts w:ascii="Times New Roman" w:eastAsia="Batang" w:hAnsi="Times New Roman"/>
          <w:szCs w:val="28"/>
          <w:lang w:eastAsia="ko-KR"/>
        </w:rPr>
        <w:t>kinh doanh than trên lãnh thổ Việt Nam.</w:t>
      </w:r>
    </w:p>
    <w:p w14:paraId="0000AC63" w14:textId="77777777" w:rsidR="00A65D3D" w:rsidRPr="00AE627F" w:rsidRDefault="00A65D3D" w:rsidP="00082933">
      <w:pPr>
        <w:widowControl w:val="0"/>
        <w:spacing w:before="100"/>
        <w:ind w:firstLine="573"/>
        <w:rPr>
          <w:rFonts w:ascii="Times New Roman" w:eastAsia="Batang" w:hAnsi="Times New Roman"/>
          <w:szCs w:val="28"/>
          <w:lang w:eastAsia="ko-KR"/>
        </w:rPr>
      </w:pPr>
      <w:r w:rsidRPr="00AE627F">
        <w:rPr>
          <w:rFonts w:ascii="Times New Roman" w:eastAsia="Batang" w:hAnsi="Times New Roman"/>
          <w:b/>
          <w:szCs w:val="28"/>
          <w:lang w:eastAsia="ko-KR"/>
        </w:rPr>
        <w:t>Điều 3</w:t>
      </w:r>
      <w:r>
        <w:rPr>
          <w:rFonts w:ascii="Times New Roman" w:eastAsia="Batang" w:hAnsi="Times New Roman"/>
          <w:b/>
          <w:szCs w:val="28"/>
          <w:lang w:eastAsia="ko-KR"/>
        </w:rPr>
        <w:t>.</w:t>
      </w:r>
      <w:r w:rsidRPr="00AE627F">
        <w:rPr>
          <w:rFonts w:ascii="Times New Roman" w:eastAsia="Batang" w:hAnsi="Times New Roman"/>
          <w:b/>
          <w:szCs w:val="28"/>
          <w:lang w:eastAsia="ko-KR"/>
        </w:rPr>
        <w:t xml:space="preserve"> Giải thích từ ngữ</w:t>
      </w:r>
    </w:p>
    <w:p w14:paraId="34E20392" w14:textId="77777777" w:rsidR="00A65D3D" w:rsidRDefault="00A65D3D" w:rsidP="00082933">
      <w:pPr>
        <w:widowControl w:val="0"/>
        <w:spacing w:before="100"/>
        <w:ind w:firstLine="573"/>
        <w:rPr>
          <w:rFonts w:ascii="Times New Roman" w:hAnsi="Times New Roman"/>
          <w:szCs w:val="28"/>
        </w:rPr>
      </w:pPr>
      <w:r w:rsidRPr="00AE627F">
        <w:rPr>
          <w:rFonts w:ascii="Times New Roman" w:hAnsi="Times New Roman"/>
          <w:szCs w:val="28"/>
        </w:rPr>
        <w:t>Trong Thông tư này, những từ ngữ dưới đây được hiểu như sau:</w:t>
      </w:r>
    </w:p>
    <w:p w14:paraId="5DAFB4F5" w14:textId="77777777" w:rsidR="00A65D3D" w:rsidRDefault="00A65D3D" w:rsidP="00082933">
      <w:pPr>
        <w:widowControl w:val="0"/>
        <w:spacing w:before="100"/>
        <w:ind w:firstLine="573"/>
        <w:rPr>
          <w:rFonts w:ascii="Times New Roman" w:eastAsia="Batang" w:hAnsi="Times New Roman"/>
          <w:szCs w:val="28"/>
          <w:lang w:eastAsia="ko-KR"/>
        </w:rPr>
      </w:pPr>
      <w:r>
        <w:rPr>
          <w:rFonts w:ascii="Times New Roman" w:eastAsia="Batang" w:hAnsi="Times New Roman"/>
          <w:szCs w:val="28"/>
          <w:lang w:eastAsia="ko-KR"/>
        </w:rPr>
        <w:t>1</w:t>
      </w:r>
      <w:r w:rsidRPr="00AE627F">
        <w:rPr>
          <w:rFonts w:ascii="Times New Roman" w:eastAsia="Batang" w:hAnsi="Times New Roman"/>
          <w:szCs w:val="28"/>
          <w:lang w:eastAsia="ko-KR"/>
        </w:rPr>
        <w:t xml:space="preserve">. </w:t>
      </w:r>
      <w:r w:rsidRPr="00F57858">
        <w:rPr>
          <w:rFonts w:ascii="Times New Roman" w:eastAsia="Batang" w:hAnsi="Times New Roman"/>
          <w:szCs w:val="28"/>
          <w:lang w:eastAsia="ko-KR"/>
        </w:rPr>
        <w:t xml:space="preserve">Than: </w:t>
      </w:r>
      <w:r w:rsidRPr="00AE627F">
        <w:rPr>
          <w:rFonts w:ascii="Times New Roman" w:eastAsia="Batang" w:hAnsi="Times New Roman"/>
          <w:szCs w:val="28"/>
          <w:lang w:eastAsia="ko-KR"/>
        </w:rPr>
        <w:t>bao gồm tất cả các loại than hoá thạch và than có nguồn gốc hoá thạch dưới dạng nguyên khai hoặc đã qua chế biến.</w:t>
      </w:r>
    </w:p>
    <w:p w14:paraId="38BDF61E" w14:textId="77777777" w:rsidR="00A65D3D" w:rsidRPr="00B54D2B" w:rsidRDefault="00A65D3D" w:rsidP="00082933">
      <w:pPr>
        <w:widowControl w:val="0"/>
        <w:spacing w:before="100"/>
        <w:ind w:firstLine="573"/>
        <w:rPr>
          <w:rFonts w:ascii="Times New Roman" w:eastAsia="Batang" w:hAnsi="Times New Roman"/>
          <w:szCs w:val="28"/>
          <w:lang w:eastAsia="ko-KR"/>
        </w:rPr>
      </w:pPr>
      <w:r>
        <w:rPr>
          <w:rFonts w:ascii="Times New Roman" w:eastAsia="Batang" w:hAnsi="Times New Roman"/>
          <w:szCs w:val="28"/>
          <w:lang w:eastAsia="ko-KR"/>
        </w:rPr>
        <w:t xml:space="preserve">2. </w:t>
      </w:r>
      <w:r w:rsidRPr="00F57858">
        <w:rPr>
          <w:rFonts w:ascii="Times New Roman" w:eastAsia="Batang" w:hAnsi="Times New Roman"/>
          <w:szCs w:val="28"/>
          <w:lang w:eastAsia="ko-KR"/>
        </w:rPr>
        <w:t>Cơ quan nhà nước có thẩm quyền:</w:t>
      </w:r>
      <w:r>
        <w:rPr>
          <w:rFonts w:ascii="Times New Roman" w:eastAsia="Batang" w:hAnsi="Times New Roman"/>
          <w:szCs w:val="28"/>
          <w:lang w:eastAsia="ko-KR"/>
        </w:rPr>
        <w:t xml:space="preserve"> là các cơ quan quản lý nhà nước ở Trung ương (các Bộ) và Ủy ban nhân dân các tỉnh, thành phố trực thuộc Trung ương (UBND cấp tỉnh).</w:t>
      </w:r>
    </w:p>
    <w:p w14:paraId="6A97B1F1" w14:textId="77777777" w:rsidR="00A65D3D" w:rsidRPr="00AE627F" w:rsidRDefault="00A65D3D" w:rsidP="00082933">
      <w:pPr>
        <w:widowControl w:val="0"/>
        <w:spacing w:before="100"/>
        <w:ind w:firstLine="573"/>
        <w:rPr>
          <w:rFonts w:ascii="Times New Roman" w:eastAsia="Batang" w:hAnsi="Times New Roman"/>
          <w:szCs w:val="28"/>
          <w:lang w:eastAsia="ko-KR"/>
        </w:rPr>
      </w:pPr>
      <w:r>
        <w:rPr>
          <w:rFonts w:ascii="Times New Roman" w:eastAsia="Batang" w:hAnsi="Times New Roman"/>
          <w:szCs w:val="28"/>
          <w:lang w:eastAsia="ko-KR"/>
        </w:rPr>
        <w:t>3</w:t>
      </w:r>
      <w:r w:rsidRPr="00AE627F">
        <w:rPr>
          <w:rFonts w:ascii="Times New Roman" w:eastAsia="Batang" w:hAnsi="Times New Roman"/>
          <w:szCs w:val="28"/>
          <w:lang w:eastAsia="ko-KR"/>
        </w:rPr>
        <w:t>.</w:t>
      </w:r>
      <w:r w:rsidR="00023074">
        <w:rPr>
          <w:rStyle w:val="FootnoteReference"/>
          <w:rFonts w:ascii="Times New Roman" w:eastAsia="Batang" w:hAnsi="Times New Roman"/>
          <w:szCs w:val="28"/>
          <w:lang w:eastAsia="ko-KR"/>
        </w:rPr>
        <w:footnoteReference w:id="4"/>
      </w:r>
      <w:r w:rsidRPr="00AE627F">
        <w:rPr>
          <w:rFonts w:ascii="Times New Roman" w:eastAsia="Batang" w:hAnsi="Times New Roman"/>
          <w:szCs w:val="28"/>
          <w:lang w:eastAsia="ko-KR"/>
        </w:rPr>
        <w:t xml:space="preserve"> </w:t>
      </w:r>
      <w:r w:rsidR="00C30C65" w:rsidRPr="007C652A">
        <w:rPr>
          <w:rFonts w:ascii="Times New Roman" w:eastAsia="Batang" w:hAnsi="Times New Roman"/>
          <w:b/>
          <w:i/>
          <w:szCs w:val="28"/>
          <w:lang w:eastAsia="ko-KR"/>
        </w:rPr>
        <w:t>(được bãi bỏ)</w:t>
      </w:r>
    </w:p>
    <w:p w14:paraId="58924A9C" w14:textId="77777777" w:rsidR="000D7FC4" w:rsidRDefault="00A65D3D" w:rsidP="00082933">
      <w:pPr>
        <w:widowControl w:val="0"/>
        <w:spacing w:before="100"/>
        <w:ind w:firstLine="573"/>
        <w:rPr>
          <w:rFonts w:ascii="Times New Roman" w:eastAsia="Batang" w:hAnsi="Times New Roman"/>
          <w:b/>
          <w:szCs w:val="28"/>
          <w:lang w:eastAsia="ko-KR"/>
        </w:rPr>
      </w:pPr>
      <w:r>
        <w:rPr>
          <w:rFonts w:ascii="Times New Roman" w:hAnsi="Times New Roman"/>
          <w:szCs w:val="28"/>
        </w:rPr>
        <w:t>4</w:t>
      </w:r>
      <w:r w:rsidRPr="00A93235">
        <w:rPr>
          <w:rFonts w:ascii="Times New Roman" w:hAnsi="Times New Roman"/>
          <w:szCs w:val="28"/>
        </w:rPr>
        <w:t>.</w:t>
      </w:r>
      <w:r w:rsidRPr="00A93235">
        <w:rPr>
          <w:szCs w:val="28"/>
        </w:rPr>
        <w:t xml:space="preserve"> </w:t>
      </w:r>
      <w:r w:rsidRPr="00A93235">
        <w:rPr>
          <w:rFonts w:ascii="Times New Roman" w:hAnsi="Times New Roman"/>
          <w:szCs w:val="28"/>
        </w:rPr>
        <w:t>Hoạt động</w:t>
      </w:r>
      <w:r w:rsidRPr="00A93235">
        <w:rPr>
          <w:rFonts w:ascii="Arial" w:hAnsi="Arial" w:cs="Arial"/>
          <w:szCs w:val="28"/>
        </w:rPr>
        <w:t xml:space="preserve"> </w:t>
      </w:r>
      <w:r w:rsidRPr="00A93235">
        <w:rPr>
          <w:rFonts w:ascii="Times New Roman" w:hAnsi="Times New Roman"/>
          <w:szCs w:val="28"/>
        </w:rPr>
        <w:t xml:space="preserve">kinh doanh than: </w:t>
      </w:r>
      <w:r>
        <w:rPr>
          <w:rFonts w:ascii="Times New Roman" w:hAnsi="Times New Roman"/>
          <w:szCs w:val="28"/>
        </w:rPr>
        <w:t>là các hoạt động quy định tại Điều 1</w:t>
      </w:r>
      <w:r w:rsidRPr="00AE627F">
        <w:rPr>
          <w:rFonts w:ascii="Times New Roman" w:hAnsi="Times New Roman"/>
          <w:szCs w:val="28"/>
        </w:rPr>
        <w:t>.</w:t>
      </w:r>
    </w:p>
    <w:p w14:paraId="7F451743" w14:textId="77777777" w:rsidR="008E3796" w:rsidRDefault="008E3796" w:rsidP="00082933">
      <w:pPr>
        <w:widowControl w:val="0"/>
        <w:spacing w:before="100"/>
        <w:ind w:firstLine="573"/>
        <w:rPr>
          <w:rFonts w:ascii="Times New Roman" w:eastAsia="Batang" w:hAnsi="Times New Roman"/>
          <w:b/>
          <w:i/>
          <w:szCs w:val="28"/>
          <w:lang w:eastAsia="ko-KR"/>
        </w:rPr>
      </w:pPr>
      <w:r w:rsidRPr="00AE627F">
        <w:rPr>
          <w:rFonts w:ascii="Times New Roman" w:eastAsia="Batang" w:hAnsi="Times New Roman"/>
          <w:b/>
          <w:szCs w:val="28"/>
          <w:lang w:eastAsia="ko-KR"/>
        </w:rPr>
        <w:t>Điều 4</w:t>
      </w:r>
      <w:r>
        <w:rPr>
          <w:rFonts w:ascii="Times New Roman" w:eastAsia="Batang" w:hAnsi="Times New Roman"/>
          <w:b/>
          <w:szCs w:val="28"/>
          <w:lang w:eastAsia="ko-KR"/>
        </w:rPr>
        <w:t>.</w:t>
      </w:r>
      <w:r w:rsidRPr="008E3796">
        <w:rPr>
          <w:rStyle w:val="FootnoteReference"/>
          <w:rFonts w:ascii="Times New Roman" w:eastAsia="Batang" w:hAnsi="Times New Roman"/>
          <w:szCs w:val="28"/>
          <w:lang w:eastAsia="ko-KR"/>
        </w:rPr>
        <w:footnoteReference w:id="5"/>
      </w:r>
      <w:r w:rsidRPr="00AE627F">
        <w:rPr>
          <w:rFonts w:ascii="Times New Roman" w:eastAsia="Batang" w:hAnsi="Times New Roman"/>
          <w:b/>
          <w:szCs w:val="28"/>
          <w:lang w:eastAsia="ko-KR"/>
        </w:rPr>
        <w:t xml:space="preserve"> </w:t>
      </w:r>
      <w:r>
        <w:rPr>
          <w:rFonts w:ascii="Times New Roman" w:eastAsia="Batang" w:hAnsi="Times New Roman"/>
          <w:b/>
          <w:i/>
          <w:szCs w:val="28"/>
          <w:lang w:eastAsia="ko-KR"/>
        </w:rPr>
        <w:t>(được bãi bỏ)</w:t>
      </w:r>
    </w:p>
    <w:p w14:paraId="189A6851" w14:textId="77777777" w:rsidR="00023074" w:rsidRDefault="0010351A" w:rsidP="00082933">
      <w:pPr>
        <w:widowControl w:val="0"/>
        <w:spacing w:before="100"/>
        <w:ind w:firstLine="573"/>
        <w:rPr>
          <w:rFonts w:ascii="Times New Roman" w:eastAsia="Batang" w:hAnsi="Times New Roman"/>
          <w:b/>
          <w:szCs w:val="28"/>
          <w:lang w:eastAsia="ko-KR"/>
        </w:rPr>
      </w:pPr>
      <w:r w:rsidRPr="00AE627F">
        <w:rPr>
          <w:rFonts w:ascii="Times New Roman" w:eastAsia="Batang" w:hAnsi="Times New Roman"/>
          <w:b/>
          <w:szCs w:val="28"/>
          <w:lang w:eastAsia="ko-KR"/>
        </w:rPr>
        <w:t>Điều 5</w:t>
      </w:r>
      <w:r>
        <w:rPr>
          <w:rFonts w:ascii="Times New Roman" w:eastAsia="Batang" w:hAnsi="Times New Roman"/>
          <w:b/>
          <w:szCs w:val="28"/>
          <w:lang w:eastAsia="ko-KR"/>
        </w:rPr>
        <w:t>.</w:t>
      </w:r>
      <w:r w:rsidRPr="00AE627F">
        <w:rPr>
          <w:rFonts w:ascii="Times New Roman" w:eastAsia="Batang" w:hAnsi="Times New Roman"/>
          <w:b/>
          <w:szCs w:val="28"/>
          <w:lang w:eastAsia="ko-KR"/>
        </w:rPr>
        <w:t xml:space="preserve"> Trách nhiệm quản lý</w:t>
      </w:r>
    </w:p>
    <w:p w14:paraId="76A0B261" w14:textId="77777777" w:rsidR="00023074" w:rsidRDefault="0010351A" w:rsidP="00082933">
      <w:pPr>
        <w:widowControl w:val="0"/>
        <w:spacing w:before="100"/>
        <w:ind w:firstLine="573"/>
        <w:rPr>
          <w:rFonts w:ascii="Times New Roman" w:eastAsia="Batang" w:hAnsi="Times New Roman"/>
          <w:szCs w:val="28"/>
          <w:lang w:eastAsia="ko-KR"/>
        </w:rPr>
      </w:pPr>
      <w:r w:rsidRPr="00AE627F">
        <w:rPr>
          <w:rFonts w:ascii="Times New Roman" w:eastAsia="Batang" w:hAnsi="Times New Roman"/>
          <w:szCs w:val="28"/>
          <w:lang w:eastAsia="ko-KR"/>
        </w:rPr>
        <w:t>1.</w:t>
      </w:r>
      <w:r w:rsidR="00D66464">
        <w:rPr>
          <w:rStyle w:val="FootnoteReference"/>
          <w:rFonts w:ascii="Times New Roman" w:eastAsia="Batang" w:hAnsi="Times New Roman"/>
          <w:szCs w:val="28"/>
          <w:lang w:eastAsia="ko-KR"/>
        </w:rPr>
        <w:footnoteReference w:id="6"/>
      </w:r>
      <w:r w:rsidRPr="00AE627F">
        <w:rPr>
          <w:rFonts w:ascii="Times New Roman" w:eastAsia="Batang" w:hAnsi="Times New Roman"/>
          <w:szCs w:val="28"/>
          <w:lang w:eastAsia="ko-KR"/>
        </w:rPr>
        <w:t xml:space="preserve"> </w:t>
      </w:r>
      <w:r w:rsidR="0044310A">
        <w:rPr>
          <w:rFonts w:ascii="Times New Roman" w:eastAsia="Batang" w:hAnsi="Times New Roman"/>
          <w:szCs w:val="28"/>
          <w:lang w:eastAsia="ko-KR"/>
        </w:rPr>
        <w:t>Vụ Dầu khí và Tha</w:t>
      </w:r>
      <w:r w:rsidR="002F2D45">
        <w:rPr>
          <w:rFonts w:ascii="Times New Roman" w:eastAsia="Batang" w:hAnsi="Times New Roman"/>
          <w:szCs w:val="28"/>
          <w:lang w:eastAsia="ko-KR"/>
        </w:rPr>
        <w:t xml:space="preserve">n </w:t>
      </w:r>
      <w:r w:rsidRPr="00AE627F">
        <w:rPr>
          <w:rFonts w:ascii="Times New Roman" w:eastAsia="Batang" w:hAnsi="Times New Roman"/>
          <w:szCs w:val="28"/>
          <w:lang w:eastAsia="ko-KR"/>
        </w:rPr>
        <w:t xml:space="preserve">(Bộ Công Thương) chịu trách nhiệm chủ trì và là đầu mối phối hợp với Bộ, ngành, địa phương liên quan định kỳ tổ chức kiểm tra việc chấp hành các quy định </w:t>
      </w:r>
      <w:r>
        <w:rPr>
          <w:rFonts w:ascii="Times New Roman" w:eastAsia="Batang" w:hAnsi="Times New Roman"/>
          <w:szCs w:val="28"/>
          <w:lang w:eastAsia="ko-KR"/>
        </w:rPr>
        <w:t>của</w:t>
      </w:r>
      <w:r w:rsidR="007A77D7">
        <w:rPr>
          <w:rFonts w:ascii="Times New Roman" w:eastAsia="Batang" w:hAnsi="Times New Roman"/>
          <w:szCs w:val="28"/>
          <w:lang w:eastAsia="ko-KR"/>
        </w:rPr>
        <w:t xml:space="preserve"> Thông tư này và</w:t>
      </w:r>
      <w:r w:rsidRPr="00AE627F">
        <w:rPr>
          <w:rFonts w:ascii="Times New Roman" w:eastAsia="Batang" w:hAnsi="Times New Roman"/>
          <w:szCs w:val="28"/>
          <w:lang w:eastAsia="ko-KR"/>
        </w:rPr>
        <w:t xml:space="preserve"> quy định</w:t>
      </w:r>
      <w:r w:rsidR="00EA0C7E">
        <w:rPr>
          <w:rFonts w:ascii="Times New Roman" w:eastAsia="Batang" w:hAnsi="Times New Roman"/>
          <w:szCs w:val="28"/>
          <w:lang w:eastAsia="ko-KR"/>
        </w:rPr>
        <w:t xml:space="preserve"> </w:t>
      </w:r>
      <w:r w:rsidRPr="00AE627F">
        <w:rPr>
          <w:rFonts w:ascii="Times New Roman" w:eastAsia="Batang" w:hAnsi="Times New Roman"/>
          <w:szCs w:val="28"/>
          <w:lang w:eastAsia="ko-KR"/>
        </w:rPr>
        <w:t xml:space="preserve"> pháp luật liên quan.</w:t>
      </w:r>
    </w:p>
    <w:p w14:paraId="0DE833F8" w14:textId="77777777" w:rsidR="002F2D45" w:rsidRDefault="0010351A" w:rsidP="003A083E">
      <w:pPr>
        <w:widowControl w:val="0"/>
        <w:spacing w:before="120"/>
        <w:ind w:firstLine="573"/>
        <w:rPr>
          <w:rFonts w:ascii="Times New Roman" w:eastAsia="Batang" w:hAnsi="Times New Roman"/>
          <w:szCs w:val="28"/>
          <w:lang w:eastAsia="ko-KR"/>
        </w:rPr>
      </w:pPr>
      <w:r w:rsidRPr="00AE627F">
        <w:rPr>
          <w:rFonts w:ascii="Times New Roman" w:eastAsia="Batang" w:hAnsi="Times New Roman"/>
          <w:szCs w:val="28"/>
          <w:lang w:eastAsia="ko-KR"/>
        </w:rPr>
        <w:lastRenderedPageBreak/>
        <w:t>2.</w:t>
      </w:r>
      <w:r w:rsidR="00D66464">
        <w:rPr>
          <w:rStyle w:val="FootnoteReference"/>
          <w:rFonts w:ascii="Times New Roman" w:eastAsia="Batang" w:hAnsi="Times New Roman"/>
          <w:szCs w:val="28"/>
          <w:lang w:eastAsia="ko-KR"/>
        </w:rPr>
        <w:footnoteReference w:id="7"/>
      </w:r>
      <w:r>
        <w:rPr>
          <w:rFonts w:ascii="Times New Roman" w:eastAsia="Batang" w:hAnsi="Times New Roman"/>
          <w:szCs w:val="28"/>
          <w:lang w:eastAsia="ko-KR"/>
        </w:rPr>
        <w:t xml:space="preserve"> </w:t>
      </w:r>
      <w:r w:rsidRPr="00AE627F">
        <w:rPr>
          <w:rFonts w:ascii="Times New Roman" w:eastAsia="Batang" w:hAnsi="Times New Roman"/>
          <w:szCs w:val="28"/>
          <w:lang w:eastAsia="ko-KR"/>
        </w:rPr>
        <w:t xml:space="preserve">Căn cứ tình hình thực tế của hoạt động khai thác, gia công chế biến và kinh doanh than, </w:t>
      </w:r>
      <w:r w:rsidR="000A5702">
        <w:rPr>
          <w:rFonts w:ascii="Times New Roman" w:eastAsia="Batang" w:hAnsi="Times New Roman"/>
          <w:szCs w:val="28"/>
          <w:lang w:eastAsia="ko-KR"/>
        </w:rPr>
        <w:t>Vụ Dầu khí và Than</w:t>
      </w:r>
      <w:r w:rsidRPr="00AE627F">
        <w:rPr>
          <w:rFonts w:ascii="Times New Roman" w:eastAsia="Batang" w:hAnsi="Times New Roman"/>
          <w:szCs w:val="28"/>
          <w:lang w:eastAsia="ko-KR"/>
        </w:rPr>
        <w:t xml:space="preserve"> có trách nhiệm báo cáo </w:t>
      </w:r>
      <w:r w:rsidR="00EA0C7E">
        <w:rPr>
          <w:rFonts w:ascii="Times New Roman" w:eastAsia="Batang" w:hAnsi="Times New Roman"/>
          <w:szCs w:val="28"/>
          <w:lang w:eastAsia="ko-KR"/>
        </w:rPr>
        <w:t xml:space="preserve">Bộ trưởng </w:t>
      </w:r>
      <w:r w:rsidRPr="00AE627F">
        <w:rPr>
          <w:rFonts w:ascii="Times New Roman" w:eastAsia="Batang" w:hAnsi="Times New Roman"/>
          <w:szCs w:val="28"/>
          <w:lang w:eastAsia="ko-KR"/>
        </w:rPr>
        <w:t xml:space="preserve">Bộ </w:t>
      </w:r>
      <w:r>
        <w:rPr>
          <w:rFonts w:ascii="Times New Roman" w:eastAsia="Batang" w:hAnsi="Times New Roman"/>
          <w:szCs w:val="28"/>
          <w:lang w:eastAsia="ko-KR"/>
        </w:rPr>
        <w:t xml:space="preserve">Công Thương </w:t>
      </w:r>
      <w:r w:rsidRPr="00AE627F">
        <w:rPr>
          <w:rFonts w:ascii="Times New Roman" w:eastAsia="Batang" w:hAnsi="Times New Roman"/>
          <w:szCs w:val="28"/>
          <w:lang w:eastAsia="ko-KR"/>
        </w:rPr>
        <w:t>để xem xét điều chỉnh, bổ sung Thông tư này khi cần thiết.</w:t>
      </w:r>
    </w:p>
    <w:p w14:paraId="201E66F8" w14:textId="77777777" w:rsidR="0010351A" w:rsidRPr="00AE627F" w:rsidRDefault="0010351A" w:rsidP="003A083E">
      <w:pPr>
        <w:widowControl w:val="0"/>
        <w:spacing w:before="120"/>
        <w:ind w:firstLine="573"/>
        <w:rPr>
          <w:rFonts w:ascii="Times New Roman" w:eastAsia="Batang" w:hAnsi="Times New Roman"/>
          <w:szCs w:val="28"/>
          <w:lang w:eastAsia="ko-KR"/>
        </w:rPr>
      </w:pPr>
      <w:r>
        <w:rPr>
          <w:rFonts w:ascii="Times New Roman" w:eastAsia="Batang" w:hAnsi="Times New Roman"/>
          <w:szCs w:val="28"/>
          <w:lang w:val="nl-NL" w:eastAsia="ko-KR"/>
        </w:rPr>
        <w:t xml:space="preserve">3. </w:t>
      </w:r>
      <w:r w:rsidRPr="00972A0F">
        <w:rPr>
          <w:rFonts w:ascii="Times New Roman" w:eastAsia="Batang" w:hAnsi="Times New Roman"/>
          <w:szCs w:val="28"/>
          <w:lang w:val="nl-NL" w:eastAsia="ko-KR"/>
        </w:rPr>
        <w:t xml:space="preserve">Bộ Công Thương có quyền yêu cầu dừng hoạt động kinh doanh than đối với </w:t>
      </w:r>
      <w:r>
        <w:rPr>
          <w:rFonts w:ascii="Times New Roman" w:eastAsia="Batang" w:hAnsi="Times New Roman"/>
          <w:szCs w:val="28"/>
          <w:lang w:val="nl-NL" w:eastAsia="ko-KR"/>
        </w:rPr>
        <w:t>doanh nghiệp</w:t>
      </w:r>
      <w:r w:rsidRPr="00972A0F">
        <w:rPr>
          <w:rFonts w:ascii="Times New Roman" w:eastAsia="Batang" w:hAnsi="Times New Roman"/>
          <w:szCs w:val="28"/>
          <w:lang w:val="nl-NL" w:eastAsia="ko-KR"/>
        </w:rPr>
        <w:t xml:space="preserve"> hoạt động kinh doanh than vi phạm các quy định của Thông tư này.</w:t>
      </w:r>
    </w:p>
    <w:p w14:paraId="49610292" w14:textId="77777777" w:rsidR="0010351A" w:rsidRPr="003B665C" w:rsidRDefault="0010351A" w:rsidP="00B07E25">
      <w:pPr>
        <w:widowControl w:val="0"/>
        <w:spacing w:before="120"/>
        <w:ind w:firstLine="573"/>
        <w:rPr>
          <w:rFonts w:ascii="Times New Roman" w:eastAsia="Batang" w:hAnsi="Times New Roman"/>
          <w:szCs w:val="28"/>
          <w:lang w:eastAsia="ko-KR"/>
        </w:rPr>
      </w:pPr>
      <w:r w:rsidRPr="00AE627F">
        <w:rPr>
          <w:rFonts w:ascii="Times New Roman" w:eastAsia="Batang" w:hAnsi="Times New Roman"/>
          <w:b/>
          <w:szCs w:val="28"/>
          <w:lang w:eastAsia="ko-KR"/>
        </w:rPr>
        <w:t>Điều 6</w:t>
      </w:r>
      <w:r>
        <w:rPr>
          <w:rFonts w:ascii="Times New Roman" w:eastAsia="Batang" w:hAnsi="Times New Roman"/>
          <w:b/>
          <w:szCs w:val="28"/>
          <w:lang w:eastAsia="ko-KR"/>
        </w:rPr>
        <w:t>.</w:t>
      </w:r>
      <w:r w:rsidRPr="00AE627F">
        <w:rPr>
          <w:rFonts w:ascii="Times New Roman" w:eastAsia="Batang" w:hAnsi="Times New Roman"/>
          <w:b/>
          <w:szCs w:val="28"/>
          <w:lang w:eastAsia="ko-KR"/>
        </w:rPr>
        <w:t xml:space="preserve"> Hiệu lực thi hành</w:t>
      </w:r>
      <w:r w:rsidR="008B0004" w:rsidRPr="003B665C">
        <w:rPr>
          <w:rStyle w:val="FootnoteReference"/>
          <w:rFonts w:ascii="Times New Roman" w:eastAsia="Batang" w:hAnsi="Times New Roman"/>
          <w:szCs w:val="28"/>
          <w:lang w:eastAsia="ko-KR"/>
        </w:rPr>
        <w:footnoteReference w:id="8"/>
      </w:r>
    </w:p>
    <w:p w14:paraId="29AC8A02" w14:textId="77777777" w:rsidR="0010351A" w:rsidRPr="00AE627F" w:rsidRDefault="0010351A" w:rsidP="00B07E25">
      <w:pPr>
        <w:widowControl w:val="0"/>
        <w:spacing w:before="120"/>
        <w:ind w:firstLine="573"/>
        <w:rPr>
          <w:rFonts w:ascii="Times New Roman" w:eastAsia="Batang" w:hAnsi="Times New Roman"/>
          <w:szCs w:val="28"/>
          <w:lang w:val="nl-NL" w:eastAsia="ko-KR"/>
        </w:rPr>
      </w:pPr>
      <w:r w:rsidRPr="00AE627F">
        <w:rPr>
          <w:rFonts w:ascii="Times New Roman" w:eastAsia="Batang" w:hAnsi="Times New Roman"/>
          <w:szCs w:val="28"/>
          <w:lang w:val="nl-NL" w:eastAsia="ko-KR"/>
        </w:rPr>
        <w:t>Thông tư này có hiệu lực kể từ ngày</w:t>
      </w:r>
      <w:r>
        <w:rPr>
          <w:rFonts w:ascii="Times New Roman" w:eastAsia="Batang" w:hAnsi="Times New Roman"/>
          <w:szCs w:val="28"/>
          <w:lang w:val="nl-NL" w:eastAsia="ko-KR"/>
        </w:rPr>
        <w:t xml:space="preserve"> 01 tháng 9 năm 2013</w:t>
      </w:r>
      <w:r w:rsidRPr="00AE627F">
        <w:rPr>
          <w:rFonts w:ascii="Times New Roman" w:eastAsia="Batang" w:hAnsi="Times New Roman"/>
          <w:szCs w:val="28"/>
          <w:lang w:val="nl-NL" w:eastAsia="ko-KR"/>
        </w:rPr>
        <w:t xml:space="preserve"> và thay thế Thông tư số 04/2007/TT-BCT ngày 22 tháng 10 năm 2007 của Bộ Công Thương hướng dẫn điều kiện kinh doanh than.</w:t>
      </w:r>
    </w:p>
    <w:p w14:paraId="5B3748F0" w14:textId="77777777" w:rsidR="0010351A" w:rsidRPr="00AE627F" w:rsidRDefault="0010351A" w:rsidP="00B07E25">
      <w:pPr>
        <w:widowControl w:val="0"/>
        <w:spacing w:before="120"/>
        <w:ind w:firstLine="573"/>
        <w:rPr>
          <w:rFonts w:ascii="Times New Roman" w:eastAsia="Batang" w:hAnsi="Times New Roman"/>
          <w:szCs w:val="28"/>
          <w:lang w:eastAsia="ko-KR"/>
        </w:rPr>
      </w:pPr>
      <w:r w:rsidRPr="00AE627F">
        <w:rPr>
          <w:rFonts w:ascii="Times New Roman" w:eastAsia="Batang" w:hAnsi="Times New Roman"/>
          <w:b/>
          <w:szCs w:val="28"/>
          <w:lang w:val="nl-NL" w:eastAsia="ko-KR"/>
        </w:rPr>
        <w:t>Điều 7</w:t>
      </w:r>
      <w:r>
        <w:rPr>
          <w:rFonts w:ascii="Times New Roman" w:eastAsia="Batang" w:hAnsi="Times New Roman"/>
          <w:b/>
          <w:szCs w:val="28"/>
          <w:lang w:val="nl-NL" w:eastAsia="ko-KR"/>
        </w:rPr>
        <w:t>.</w:t>
      </w:r>
      <w:r w:rsidRPr="00AE627F">
        <w:rPr>
          <w:rFonts w:ascii="Times New Roman" w:eastAsia="Batang" w:hAnsi="Times New Roman"/>
          <w:b/>
          <w:szCs w:val="28"/>
          <w:lang w:val="nl-NL" w:eastAsia="ko-KR"/>
        </w:rPr>
        <w:t xml:space="preserve"> Tổ chức thực hiện</w:t>
      </w:r>
    </w:p>
    <w:p w14:paraId="72F613B3" w14:textId="77777777" w:rsidR="00700002" w:rsidRDefault="0010351A" w:rsidP="00B07E25">
      <w:pPr>
        <w:widowControl w:val="0"/>
        <w:spacing w:before="120"/>
        <w:ind w:firstLine="573"/>
        <w:rPr>
          <w:rFonts w:ascii="Times New Roman" w:eastAsia="Batang" w:hAnsi="Times New Roman"/>
          <w:color w:val="000000"/>
          <w:szCs w:val="28"/>
          <w:lang w:val="nl-NL" w:eastAsia="ko-KR"/>
        </w:rPr>
      </w:pPr>
      <w:r w:rsidRPr="00111F22">
        <w:rPr>
          <w:rFonts w:ascii="Times New Roman" w:eastAsia="Batang" w:hAnsi="Times New Roman"/>
          <w:szCs w:val="28"/>
          <w:lang w:val="nl-NL" w:eastAsia="ko-KR"/>
        </w:rPr>
        <w:t xml:space="preserve">Các cơ quan quản lý nhà nước và </w:t>
      </w:r>
      <w:r>
        <w:rPr>
          <w:rFonts w:ascii="Times New Roman" w:eastAsia="Batang" w:hAnsi="Times New Roman"/>
          <w:szCs w:val="28"/>
          <w:lang w:val="nl-NL" w:eastAsia="ko-KR"/>
        </w:rPr>
        <w:t>doanh nghiệp</w:t>
      </w:r>
      <w:r w:rsidRPr="00111F22">
        <w:rPr>
          <w:rFonts w:ascii="Times New Roman" w:eastAsia="Batang" w:hAnsi="Times New Roman"/>
          <w:szCs w:val="28"/>
          <w:lang w:val="nl-NL" w:eastAsia="ko-KR"/>
        </w:rPr>
        <w:t xml:space="preserve"> có hoạt động liên quan đến </w:t>
      </w:r>
      <w:r>
        <w:rPr>
          <w:rFonts w:ascii="Times New Roman" w:eastAsia="Batang" w:hAnsi="Times New Roman"/>
          <w:szCs w:val="28"/>
          <w:lang w:val="nl-NL" w:eastAsia="ko-KR"/>
        </w:rPr>
        <w:t>kinh doanh</w:t>
      </w:r>
      <w:r w:rsidRPr="00111F22">
        <w:rPr>
          <w:rFonts w:ascii="Times New Roman" w:eastAsia="Batang" w:hAnsi="Times New Roman"/>
          <w:szCs w:val="28"/>
          <w:lang w:val="nl-NL" w:eastAsia="ko-KR"/>
        </w:rPr>
        <w:t xml:space="preserve"> than chịu trách nhiệm thực hiện Thông tư này. Trong quá trình thực hiện nếu có vướng</w:t>
      </w:r>
      <w:r>
        <w:rPr>
          <w:rFonts w:ascii="Times New Roman" w:eastAsia="Batang" w:hAnsi="Times New Roman"/>
          <w:szCs w:val="28"/>
          <w:lang w:val="nl-NL" w:eastAsia="ko-KR"/>
        </w:rPr>
        <w:t xml:space="preserve"> mắc, các cơ quan, doanh nghiệp</w:t>
      </w:r>
      <w:r w:rsidRPr="00111F22">
        <w:rPr>
          <w:rFonts w:ascii="Times New Roman" w:eastAsia="Batang" w:hAnsi="Times New Roman"/>
          <w:szCs w:val="28"/>
          <w:lang w:val="nl-NL" w:eastAsia="ko-KR"/>
        </w:rPr>
        <w:t xml:space="preserve"> </w:t>
      </w:r>
      <w:r w:rsidRPr="0031593D">
        <w:rPr>
          <w:rFonts w:ascii="Times New Roman" w:eastAsia="Batang" w:hAnsi="Times New Roman"/>
          <w:color w:val="000000"/>
          <w:szCs w:val="28"/>
          <w:lang w:val="nl-NL" w:eastAsia="ko-KR"/>
        </w:rPr>
        <w:t>phản ánh kịp thời bằng văn bản về Bộ Công Thương để xem xét, xử lý./.</w:t>
      </w:r>
    </w:p>
    <w:p w14:paraId="655EA52C" w14:textId="77777777" w:rsidR="00B07E25" w:rsidRDefault="00B07E25" w:rsidP="00B07E25">
      <w:pPr>
        <w:widowControl w:val="0"/>
        <w:ind w:firstLine="573"/>
        <w:rPr>
          <w:rFonts w:ascii="Times New Roman" w:hAnsi="Times New Roman"/>
          <w:bCs/>
        </w:rPr>
      </w:pPr>
    </w:p>
    <w:tbl>
      <w:tblPr>
        <w:tblW w:w="9356" w:type="dxa"/>
        <w:tblInd w:w="108" w:type="dxa"/>
        <w:tblLayout w:type="fixed"/>
        <w:tblLook w:val="0000" w:firstRow="0" w:lastRow="0" w:firstColumn="0" w:lastColumn="0" w:noHBand="0" w:noVBand="0"/>
      </w:tblPr>
      <w:tblGrid>
        <w:gridCol w:w="3261"/>
        <w:gridCol w:w="1984"/>
        <w:gridCol w:w="4111"/>
      </w:tblGrid>
      <w:tr w:rsidR="00700002" w:rsidRPr="00077F61" w14:paraId="52EEC1B5" w14:textId="77777777" w:rsidTr="00380F16">
        <w:tc>
          <w:tcPr>
            <w:tcW w:w="3261" w:type="dxa"/>
            <w:tcBorders>
              <w:top w:val="single" w:sz="4" w:space="0" w:color="auto"/>
            </w:tcBorders>
          </w:tcPr>
          <w:p w14:paraId="7AF37F98" w14:textId="77777777" w:rsidR="00700002" w:rsidRPr="00044E49" w:rsidRDefault="00700002" w:rsidP="00DE5AE2">
            <w:pPr>
              <w:pStyle w:val="Heading2"/>
              <w:spacing w:before="20"/>
              <w:ind w:left="-108" w:right="-108"/>
              <w:jc w:val="center"/>
              <w:rPr>
                <w:rFonts w:ascii="Times New Roman" w:hAnsi="Times New Roman"/>
                <w:b/>
                <w:sz w:val="26"/>
                <w:szCs w:val="26"/>
              </w:rPr>
            </w:pPr>
            <w:r w:rsidRPr="00044E49">
              <w:rPr>
                <w:rFonts w:ascii="Times New Roman" w:hAnsi="Times New Roman"/>
                <w:b/>
                <w:sz w:val="26"/>
                <w:szCs w:val="26"/>
              </w:rPr>
              <w:t>BỘ CÔNG THƯƠNG</w:t>
            </w:r>
          </w:p>
        </w:tc>
        <w:tc>
          <w:tcPr>
            <w:tcW w:w="6095" w:type="dxa"/>
            <w:gridSpan w:val="2"/>
            <w:tcBorders>
              <w:top w:val="single" w:sz="4" w:space="0" w:color="auto"/>
            </w:tcBorders>
          </w:tcPr>
          <w:p w14:paraId="6A72D8A9" w14:textId="77777777" w:rsidR="00700002" w:rsidRPr="00B86760" w:rsidRDefault="00700002" w:rsidP="001C4970">
            <w:pPr>
              <w:pStyle w:val="Heading2"/>
              <w:spacing w:before="20"/>
              <w:jc w:val="right"/>
              <w:rPr>
                <w:rFonts w:ascii="Times New Roman" w:hAnsi="Times New Roman"/>
                <w:b/>
                <w:sz w:val="26"/>
                <w:szCs w:val="26"/>
              </w:rPr>
            </w:pPr>
            <w:r>
              <w:rPr>
                <w:rFonts w:ascii="Times New Roman" w:hAnsi="Times New Roman"/>
                <w:b/>
                <w:sz w:val="26"/>
                <w:szCs w:val="26"/>
              </w:rPr>
              <w:t>XÁC THỰC VĂN BẢN HỢP NHẤT</w:t>
            </w:r>
          </w:p>
        </w:tc>
      </w:tr>
      <w:tr w:rsidR="00700002" w:rsidRPr="00077F61" w14:paraId="4BA862D3" w14:textId="77777777" w:rsidTr="00823563">
        <w:trPr>
          <w:trHeight w:val="100"/>
        </w:trPr>
        <w:tc>
          <w:tcPr>
            <w:tcW w:w="3261" w:type="dxa"/>
          </w:tcPr>
          <w:p w14:paraId="2C8A0F54" w14:textId="77777777" w:rsidR="00700002" w:rsidRPr="00D279FD" w:rsidRDefault="00E22EB9" w:rsidP="00405829">
            <w:pPr>
              <w:widowControl w:val="0"/>
              <w:ind w:left="-108" w:right="-108"/>
              <w:jc w:val="center"/>
              <w:rPr>
                <w:rFonts w:ascii="Times New Roman" w:hAnsi="Times New Roman"/>
                <w:b/>
                <w:sz w:val="26"/>
                <w:szCs w:val="26"/>
              </w:rPr>
            </w:pPr>
            <w:r>
              <w:rPr>
                <w:rFonts w:ascii="Times New Roman" w:hAnsi="Times New Roman"/>
                <w:b/>
                <w:noProof/>
              </w:rPr>
              <mc:AlternateContent>
                <mc:Choice Requires="wps">
                  <w:drawing>
                    <wp:anchor distT="0" distB="0" distL="114300" distR="114300" simplePos="0" relativeHeight="251657216" behindDoc="0" locked="0" layoutInCell="1" allowOverlap="1" wp14:anchorId="2DC0F4B4" wp14:editId="5E7867F1">
                      <wp:simplePos x="0" y="0"/>
                      <wp:positionH relativeFrom="column">
                        <wp:posOffset>553720</wp:posOffset>
                      </wp:positionH>
                      <wp:positionV relativeFrom="paragraph">
                        <wp:posOffset>57150</wp:posOffset>
                      </wp:positionV>
                      <wp:extent cx="691515" cy="2540"/>
                      <wp:effectExtent l="7620" t="19050" r="24765" b="29210"/>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151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4.5pt" to="98.05pt,4.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"/>
                  </w:pict>
                </mc:Fallback>
              </mc:AlternateContent>
            </w:r>
          </w:p>
        </w:tc>
        <w:tc>
          <w:tcPr>
            <w:tcW w:w="6095" w:type="dxa"/>
            <w:gridSpan w:val="2"/>
          </w:tcPr>
          <w:p w14:paraId="477AC36F" w14:textId="77777777" w:rsidR="00700002" w:rsidRPr="00077F61" w:rsidRDefault="00700002" w:rsidP="00405829">
            <w:pPr>
              <w:widowControl w:val="0"/>
              <w:jc w:val="center"/>
              <w:rPr>
                <w:rFonts w:ascii="Times New Roman" w:hAnsi="Times New Roman"/>
                <w:b/>
              </w:rPr>
            </w:pPr>
          </w:p>
        </w:tc>
      </w:tr>
      <w:tr w:rsidR="00700002" w:rsidRPr="00077F61" w14:paraId="065B25CD" w14:textId="77777777" w:rsidTr="00823563">
        <w:tc>
          <w:tcPr>
            <w:tcW w:w="3261" w:type="dxa"/>
          </w:tcPr>
          <w:p w14:paraId="15E408E7" w14:textId="3FE07CE5" w:rsidR="00700002" w:rsidRPr="004E440A" w:rsidRDefault="00595095" w:rsidP="00CF5EB4">
            <w:pPr>
              <w:jc w:val="center"/>
              <w:rPr>
                <w:rFonts w:ascii="Times New Roman" w:hAnsi="Times New Roman"/>
                <w:sz w:val="26"/>
                <w:szCs w:val="26"/>
              </w:rPr>
            </w:pPr>
            <w:r>
              <w:rPr>
                <w:rFonts w:ascii="Times New Roman" w:hAnsi="Times New Roman"/>
                <w:sz w:val="26"/>
                <w:szCs w:val="26"/>
              </w:rPr>
              <w:t>Số:</w:t>
            </w:r>
            <w:r w:rsidR="00CF5EB4">
              <w:rPr>
                <w:rFonts w:ascii="Times New Roman" w:hAnsi="Times New Roman"/>
                <w:sz w:val="26"/>
                <w:szCs w:val="26"/>
              </w:rPr>
              <w:t xml:space="preserve"> </w:t>
            </w:r>
            <w:r w:rsidR="00CF5EB4">
              <w:rPr>
                <w:rFonts w:ascii="Times New Roman" w:hAnsi="Times New Roman"/>
                <w:b/>
                <w:sz w:val="26"/>
                <w:szCs w:val="26"/>
              </w:rPr>
              <w:t>63</w:t>
            </w:r>
            <w:r w:rsidR="00700002">
              <w:rPr>
                <w:rFonts w:ascii="Times New Roman" w:hAnsi="Times New Roman"/>
                <w:sz w:val="26"/>
                <w:szCs w:val="26"/>
              </w:rPr>
              <w:t>/</w:t>
            </w:r>
            <w:r w:rsidR="00823563">
              <w:rPr>
                <w:rFonts w:ascii="Times New Roman" w:hAnsi="Times New Roman"/>
                <w:sz w:val="26"/>
                <w:szCs w:val="26"/>
              </w:rPr>
              <w:t>VBHN-</w:t>
            </w:r>
            <w:r w:rsidR="00700002">
              <w:rPr>
                <w:rFonts w:ascii="Times New Roman" w:hAnsi="Times New Roman"/>
                <w:sz w:val="26"/>
                <w:szCs w:val="26"/>
              </w:rPr>
              <w:t>BCT</w:t>
            </w:r>
          </w:p>
        </w:tc>
        <w:tc>
          <w:tcPr>
            <w:tcW w:w="6095" w:type="dxa"/>
            <w:gridSpan w:val="2"/>
          </w:tcPr>
          <w:p w14:paraId="68364DFF" w14:textId="77777777" w:rsidR="00700002" w:rsidRPr="00077F61" w:rsidRDefault="00700002" w:rsidP="00DE5AE2">
            <w:pPr>
              <w:ind w:left="3220"/>
              <w:jc w:val="right"/>
              <w:rPr>
                <w:rFonts w:ascii="Times New Roman" w:hAnsi="Times New Roman"/>
              </w:rPr>
            </w:pPr>
          </w:p>
        </w:tc>
      </w:tr>
      <w:tr w:rsidR="00700002" w:rsidRPr="00B74EBA" w14:paraId="514C6A55" w14:textId="77777777" w:rsidTr="00823563">
        <w:tblPrEx>
          <w:tblLook w:val="01E0" w:firstRow="1" w:lastRow="1" w:firstColumn="1" w:lastColumn="1" w:noHBand="0" w:noVBand="0"/>
        </w:tblPrEx>
        <w:trPr>
          <w:trHeight w:val="467"/>
        </w:trPr>
        <w:tc>
          <w:tcPr>
            <w:tcW w:w="9356" w:type="dxa"/>
            <w:gridSpan w:val="3"/>
          </w:tcPr>
          <w:p w14:paraId="71C5EE1B" w14:textId="5FDC1C8C" w:rsidR="00700002" w:rsidRPr="00700002" w:rsidRDefault="00700002" w:rsidP="00CF5EB4">
            <w:pPr>
              <w:widowControl w:val="0"/>
              <w:jc w:val="right"/>
              <w:rPr>
                <w:rFonts w:ascii="Times New Roman" w:hAnsi="Times New Roman"/>
                <w:bCs/>
                <w:i/>
                <w:szCs w:val="28"/>
              </w:rPr>
            </w:pPr>
            <w:r w:rsidRPr="00077F61">
              <w:rPr>
                <w:rFonts w:ascii="Times New Roman" w:hAnsi="Times New Roman"/>
                <w:i/>
              </w:rPr>
              <w:t>Hà Nội, ngà</w:t>
            </w:r>
            <w:r>
              <w:rPr>
                <w:rFonts w:ascii="Times New Roman" w:hAnsi="Times New Roman"/>
                <w:i/>
              </w:rPr>
              <w:t xml:space="preserve">y </w:t>
            </w:r>
            <w:r w:rsidR="00CF5EB4">
              <w:rPr>
                <w:rFonts w:ascii="Times New Roman" w:hAnsi="Times New Roman"/>
                <w:i/>
              </w:rPr>
              <w:t>28</w:t>
            </w:r>
            <w:bookmarkStart w:id="1" w:name="_GoBack"/>
            <w:bookmarkEnd w:id="1"/>
            <w:r>
              <w:rPr>
                <w:rFonts w:ascii="Times New Roman" w:hAnsi="Times New Roman"/>
                <w:i/>
              </w:rPr>
              <w:t xml:space="preserve"> </w:t>
            </w:r>
            <w:r w:rsidRPr="00077F61">
              <w:rPr>
                <w:rFonts w:ascii="Times New Roman" w:hAnsi="Times New Roman"/>
                <w:i/>
              </w:rPr>
              <w:t>tháng</w:t>
            </w:r>
            <w:r>
              <w:rPr>
                <w:rFonts w:ascii="Times New Roman" w:hAnsi="Times New Roman"/>
                <w:i/>
              </w:rPr>
              <w:t xml:space="preserve"> </w:t>
            </w:r>
            <w:r w:rsidR="003B665C">
              <w:rPr>
                <w:rFonts w:ascii="Times New Roman" w:hAnsi="Times New Roman"/>
                <w:i/>
              </w:rPr>
              <w:t>8</w:t>
            </w:r>
            <w:r>
              <w:rPr>
                <w:rFonts w:ascii="Times New Roman" w:hAnsi="Times New Roman"/>
                <w:i/>
              </w:rPr>
              <w:t xml:space="preserve"> </w:t>
            </w:r>
            <w:r w:rsidRPr="00077F61">
              <w:rPr>
                <w:rFonts w:ascii="Times New Roman" w:hAnsi="Times New Roman"/>
                <w:i/>
              </w:rPr>
              <w:t>năm 20</w:t>
            </w:r>
            <w:r w:rsidR="003B665C">
              <w:rPr>
                <w:rFonts w:ascii="Times New Roman" w:hAnsi="Times New Roman"/>
                <w:i/>
              </w:rPr>
              <w:t>20</w:t>
            </w:r>
            <w:r>
              <w:rPr>
                <w:rFonts w:ascii="Times New Roman" w:hAnsi="Times New Roman"/>
                <w:bCs/>
                <w:i/>
                <w:szCs w:val="28"/>
              </w:rPr>
              <w:t xml:space="preserve">    </w:t>
            </w:r>
          </w:p>
        </w:tc>
      </w:tr>
      <w:tr w:rsidR="00700002" w:rsidRPr="00B74EBA" w14:paraId="69BB77BD" w14:textId="77777777" w:rsidTr="00823563">
        <w:tblPrEx>
          <w:tblLook w:val="01E0" w:firstRow="1" w:lastRow="1" w:firstColumn="1" w:lastColumn="1" w:noHBand="0" w:noVBand="0"/>
        </w:tblPrEx>
        <w:trPr>
          <w:trHeight w:val="1560"/>
        </w:trPr>
        <w:tc>
          <w:tcPr>
            <w:tcW w:w="5245" w:type="dxa"/>
            <w:gridSpan w:val="2"/>
          </w:tcPr>
          <w:p w14:paraId="7B9827B3" w14:textId="77777777" w:rsidR="00700002" w:rsidRPr="00B74EBA" w:rsidRDefault="00700002" w:rsidP="00DE5AE2">
            <w:pPr>
              <w:spacing w:before="120"/>
              <w:rPr>
                <w:rFonts w:ascii="Times New Roman" w:hAnsi="Times New Roman"/>
                <w:b/>
                <w:bCs/>
                <w:i/>
                <w:sz w:val="24"/>
                <w:szCs w:val="24"/>
              </w:rPr>
            </w:pPr>
            <w:r w:rsidRPr="00B74EBA">
              <w:rPr>
                <w:rFonts w:ascii="Times New Roman" w:hAnsi="Times New Roman"/>
                <w:b/>
                <w:bCs/>
                <w:i/>
                <w:sz w:val="24"/>
                <w:szCs w:val="24"/>
              </w:rPr>
              <w:t>Nơi nhận:</w:t>
            </w:r>
          </w:p>
          <w:p w14:paraId="173802A7" w14:textId="77777777" w:rsidR="00700002" w:rsidRDefault="00700002" w:rsidP="00DE5AE2">
            <w:pPr>
              <w:rPr>
                <w:rFonts w:ascii="Times New Roman" w:hAnsi="Times New Roman"/>
                <w:bCs/>
                <w:sz w:val="22"/>
                <w:szCs w:val="22"/>
              </w:rPr>
            </w:pPr>
            <w:r w:rsidRPr="00751B82">
              <w:rPr>
                <w:rFonts w:ascii="Times New Roman" w:hAnsi="Times New Roman"/>
                <w:bCs/>
                <w:sz w:val="22"/>
                <w:szCs w:val="22"/>
              </w:rPr>
              <w:t xml:space="preserve">- </w:t>
            </w:r>
            <w:r>
              <w:rPr>
                <w:rFonts w:ascii="Times New Roman" w:hAnsi="Times New Roman"/>
                <w:bCs/>
                <w:sz w:val="22"/>
                <w:szCs w:val="22"/>
              </w:rPr>
              <w:t>Văn phòng Chính phủ</w:t>
            </w:r>
            <w:r w:rsidR="00C872A2">
              <w:rPr>
                <w:rFonts w:ascii="Times New Roman" w:hAnsi="Times New Roman"/>
                <w:bCs/>
                <w:sz w:val="22"/>
                <w:szCs w:val="22"/>
              </w:rPr>
              <w:t xml:space="preserve"> (để đăng Công báo)</w:t>
            </w:r>
            <w:r w:rsidRPr="00751B82">
              <w:rPr>
                <w:rFonts w:ascii="Times New Roman" w:hAnsi="Times New Roman"/>
                <w:bCs/>
                <w:sz w:val="22"/>
                <w:szCs w:val="22"/>
              </w:rPr>
              <w:t>;</w:t>
            </w:r>
          </w:p>
          <w:p w14:paraId="5ACA87A0" w14:textId="77777777" w:rsidR="00700002" w:rsidRDefault="00700002" w:rsidP="00DE5AE2">
            <w:pPr>
              <w:rPr>
                <w:rFonts w:ascii="Times New Roman" w:hAnsi="Times New Roman"/>
                <w:bCs/>
                <w:sz w:val="22"/>
                <w:szCs w:val="22"/>
              </w:rPr>
            </w:pPr>
            <w:r>
              <w:rPr>
                <w:rFonts w:ascii="Times New Roman" w:hAnsi="Times New Roman"/>
                <w:bCs/>
                <w:sz w:val="22"/>
                <w:szCs w:val="22"/>
              </w:rPr>
              <w:t>-</w:t>
            </w:r>
            <w:r w:rsidR="00835A37">
              <w:rPr>
                <w:rFonts w:ascii="Times New Roman" w:hAnsi="Times New Roman"/>
                <w:bCs/>
                <w:sz w:val="22"/>
                <w:szCs w:val="22"/>
              </w:rPr>
              <w:t xml:space="preserve"> </w:t>
            </w:r>
            <w:r w:rsidR="00C872A2">
              <w:rPr>
                <w:rFonts w:ascii="Times New Roman" w:hAnsi="Times New Roman"/>
                <w:bCs/>
                <w:sz w:val="22"/>
                <w:szCs w:val="22"/>
              </w:rPr>
              <w:t>Bộ Tư pháp (để theo dõi)</w:t>
            </w:r>
            <w:r>
              <w:rPr>
                <w:rFonts w:ascii="Times New Roman" w:hAnsi="Times New Roman"/>
                <w:bCs/>
                <w:sz w:val="22"/>
                <w:szCs w:val="22"/>
              </w:rPr>
              <w:t>;</w:t>
            </w:r>
          </w:p>
          <w:p w14:paraId="26C1DF7E" w14:textId="77777777" w:rsidR="003766B4" w:rsidRDefault="003766B4" w:rsidP="00DE5AE2">
            <w:pPr>
              <w:rPr>
                <w:rFonts w:ascii="Times New Roman" w:hAnsi="Times New Roman"/>
                <w:bCs/>
                <w:sz w:val="22"/>
                <w:szCs w:val="22"/>
              </w:rPr>
            </w:pPr>
            <w:r>
              <w:rPr>
                <w:rFonts w:ascii="Times New Roman" w:hAnsi="Times New Roman"/>
                <w:bCs/>
                <w:sz w:val="22"/>
                <w:szCs w:val="22"/>
              </w:rPr>
              <w:t xml:space="preserve">- </w:t>
            </w:r>
            <w:r w:rsidR="00FC711F">
              <w:rPr>
                <w:rFonts w:ascii="Times New Roman" w:hAnsi="Times New Roman"/>
                <w:bCs/>
                <w:sz w:val="22"/>
                <w:szCs w:val="22"/>
              </w:rPr>
              <w:t xml:space="preserve">Văn phòng Bộ (để đăng </w:t>
            </w:r>
            <w:r w:rsidR="00C872A2">
              <w:rPr>
                <w:rFonts w:ascii="Times New Roman" w:hAnsi="Times New Roman"/>
                <w:bCs/>
                <w:sz w:val="22"/>
                <w:szCs w:val="22"/>
              </w:rPr>
              <w:t>Website</w:t>
            </w:r>
            <w:r w:rsidR="00FC711F">
              <w:rPr>
                <w:rFonts w:ascii="Times New Roman" w:hAnsi="Times New Roman"/>
                <w:bCs/>
                <w:sz w:val="22"/>
                <w:szCs w:val="22"/>
              </w:rPr>
              <w:t>);</w:t>
            </w:r>
          </w:p>
          <w:p w14:paraId="76A79A7E" w14:textId="77777777" w:rsidR="004955D8" w:rsidRDefault="004955D8" w:rsidP="00DE5AE2">
            <w:pPr>
              <w:rPr>
                <w:rFonts w:ascii="Times New Roman" w:hAnsi="Times New Roman"/>
                <w:bCs/>
                <w:sz w:val="22"/>
                <w:szCs w:val="22"/>
              </w:rPr>
            </w:pPr>
            <w:r>
              <w:rPr>
                <w:rFonts w:ascii="Times New Roman" w:hAnsi="Times New Roman"/>
                <w:bCs/>
                <w:sz w:val="22"/>
                <w:szCs w:val="22"/>
              </w:rPr>
              <w:t xml:space="preserve">- Vụ Pháp chế (để </w:t>
            </w:r>
            <w:r w:rsidR="00FC711F">
              <w:rPr>
                <w:rFonts w:ascii="Times New Roman" w:hAnsi="Times New Roman"/>
                <w:bCs/>
                <w:sz w:val="22"/>
                <w:szCs w:val="22"/>
              </w:rPr>
              <w:t>đăng CSDLQG về VBPL</w:t>
            </w:r>
            <w:r>
              <w:rPr>
                <w:rFonts w:ascii="Times New Roman" w:hAnsi="Times New Roman"/>
                <w:bCs/>
                <w:sz w:val="22"/>
                <w:szCs w:val="22"/>
              </w:rPr>
              <w:t>);</w:t>
            </w:r>
          </w:p>
          <w:p w14:paraId="16DEDD0B" w14:textId="77777777" w:rsidR="00700002" w:rsidRPr="00B74EBA" w:rsidRDefault="00700002" w:rsidP="004955D8">
            <w:pPr>
              <w:rPr>
                <w:rFonts w:ascii="Times New Roman" w:hAnsi="Times New Roman"/>
                <w:b/>
                <w:bCs/>
                <w:sz w:val="26"/>
              </w:rPr>
            </w:pPr>
            <w:r w:rsidRPr="00751B82">
              <w:rPr>
                <w:rFonts w:ascii="Times New Roman" w:hAnsi="Times New Roman"/>
                <w:bCs/>
                <w:sz w:val="22"/>
                <w:szCs w:val="22"/>
              </w:rPr>
              <w:t xml:space="preserve">- Lưu: </w:t>
            </w:r>
            <w:r>
              <w:rPr>
                <w:rFonts w:ascii="Times New Roman" w:hAnsi="Times New Roman"/>
                <w:bCs/>
                <w:sz w:val="22"/>
                <w:szCs w:val="22"/>
              </w:rPr>
              <w:t>VT, DKT</w:t>
            </w:r>
            <w:r w:rsidRPr="00751B82">
              <w:rPr>
                <w:rFonts w:ascii="Times New Roman" w:hAnsi="Times New Roman"/>
                <w:bCs/>
                <w:sz w:val="22"/>
                <w:szCs w:val="22"/>
              </w:rPr>
              <w:t>.</w:t>
            </w:r>
          </w:p>
        </w:tc>
        <w:tc>
          <w:tcPr>
            <w:tcW w:w="4111" w:type="dxa"/>
          </w:tcPr>
          <w:p w14:paraId="7ED2BFD7" w14:textId="77777777" w:rsidR="00700002" w:rsidRDefault="00700002" w:rsidP="00700002">
            <w:pPr>
              <w:spacing w:before="20"/>
              <w:jc w:val="center"/>
              <w:rPr>
                <w:rFonts w:ascii="Times New Roman" w:hAnsi="Times New Roman"/>
                <w:b/>
                <w:bCs/>
                <w:sz w:val="26"/>
                <w:szCs w:val="26"/>
              </w:rPr>
            </w:pPr>
            <w:r>
              <w:rPr>
                <w:rFonts w:ascii="Times New Roman" w:hAnsi="Times New Roman"/>
                <w:b/>
                <w:bCs/>
                <w:sz w:val="26"/>
                <w:szCs w:val="26"/>
              </w:rPr>
              <w:t xml:space="preserve">BỘ </w:t>
            </w:r>
            <w:r w:rsidRPr="00FC1630">
              <w:rPr>
                <w:rFonts w:ascii="Times New Roman" w:hAnsi="Times New Roman"/>
                <w:b/>
                <w:bCs/>
                <w:sz w:val="26"/>
                <w:szCs w:val="26"/>
              </w:rPr>
              <w:t>TRƯỞNG</w:t>
            </w:r>
          </w:p>
          <w:p w14:paraId="76169AEE" w14:textId="77777777" w:rsidR="00700002" w:rsidRDefault="00700002" w:rsidP="00760ABD">
            <w:pPr>
              <w:widowControl w:val="0"/>
              <w:jc w:val="center"/>
              <w:rPr>
                <w:rFonts w:ascii="Times New Roman" w:hAnsi="Times New Roman"/>
                <w:b/>
                <w:bCs/>
                <w:szCs w:val="28"/>
              </w:rPr>
            </w:pPr>
          </w:p>
          <w:p w14:paraId="5C42982B" w14:textId="77777777" w:rsidR="00857866" w:rsidRDefault="00857866" w:rsidP="00760ABD">
            <w:pPr>
              <w:widowControl w:val="0"/>
              <w:jc w:val="center"/>
              <w:rPr>
                <w:rFonts w:ascii="Times New Roman" w:hAnsi="Times New Roman"/>
                <w:bCs/>
                <w:i/>
                <w:szCs w:val="28"/>
              </w:rPr>
            </w:pPr>
          </w:p>
          <w:p w14:paraId="01D47F45" w14:textId="77777777" w:rsidR="00857866" w:rsidRDefault="00857866" w:rsidP="00760ABD">
            <w:pPr>
              <w:widowControl w:val="0"/>
              <w:jc w:val="center"/>
              <w:rPr>
                <w:rFonts w:ascii="Times New Roman" w:hAnsi="Times New Roman"/>
                <w:b/>
                <w:bCs/>
                <w:szCs w:val="28"/>
              </w:rPr>
            </w:pPr>
          </w:p>
          <w:p w14:paraId="50231EC8" w14:textId="77777777" w:rsidR="00082933" w:rsidRDefault="00082933" w:rsidP="00760ABD">
            <w:pPr>
              <w:widowControl w:val="0"/>
              <w:jc w:val="center"/>
              <w:rPr>
                <w:rFonts w:ascii="Times New Roman" w:hAnsi="Times New Roman"/>
                <w:b/>
                <w:bCs/>
                <w:szCs w:val="28"/>
              </w:rPr>
            </w:pPr>
          </w:p>
          <w:p w14:paraId="6E60B8A5" w14:textId="77777777" w:rsidR="00700002" w:rsidRDefault="00700002" w:rsidP="00760ABD">
            <w:pPr>
              <w:widowControl w:val="0"/>
              <w:jc w:val="center"/>
              <w:rPr>
                <w:rFonts w:ascii="Times New Roman" w:hAnsi="Times New Roman"/>
                <w:b/>
                <w:bCs/>
                <w:szCs w:val="28"/>
              </w:rPr>
            </w:pPr>
          </w:p>
          <w:p w14:paraId="0F98888E" w14:textId="77777777" w:rsidR="00700002" w:rsidRDefault="00760ABD" w:rsidP="00760ABD">
            <w:pPr>
              <w:widowControl w:val="0"/>
              <w:jc w:val="center"/>
              <w:rPr>
                <w:rFonts w:ascii="Times New Roman" w:hAnsi="Times New Roman"/>
                <w:b/>
                <w:bCs/>
                <w:sz w:val="26"/>
                <w:szCs w:val="26"/>
              </w:rPr>
            </w:pPr>
            <w:r>
              <w:rPr>
                <w:rFonts w:ascii="Times New Roman" w:hAnsi="Times New Roman"/>
                <w:b/>
                <w:bCs/>
                <w:szCs w:val="28"/>
              </w:rPr>
              <w:t>Trần Tuấn Anh</w:t>
            </w:r>
          </w:p>
        </w:tc>
      </w:tr>
    </w:tbl>
    <w:p w14:paraId="33BB13AC" w14:textId="77777777" w:rsidR="001C19B8" w:rsidRPr="001C19B8" w:rsidRDefault="001C19B8" w:rsidP="0096627D">
      <w:pPr>
        <w:spacing w:before="60"/>
        <w:rPr>
          <w:rFonts w:ascii="Times New Roman" w:hAnsi="Times New Roman"/>
        </w:rPr>
      </w:pPr>
    </w:p>
    <w:sectPr w:rsidR="001C19B8" w:rsidRPr="001C19B8" w:rsidSect="00AB3DA8">
      <w:headerReference w:type="even" r:id="rId9"/>
      <w:footerReference w:type="even" r:id="rId10"/>
      <w:footerReference w:type="default" r:id="rId11"/>
      <w:pgSz w:w="11907" w:h="16840" w:code="9"/>
      <w:pgMar w:top="1134" w:right="1134" w:bottom="1134" w:left="1701" w:header="720" w:footer="221" w:gutter="0"/>
      <w:pgNumType w:start="1"/>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E59B7" w14:textId="77777777" w:rsidR="00FD602A" w:rsidRDefault="00FD602A">
      <w:r>
        <w:separator/>
      </w:r>
    </w:p>
  </w:endnote>
  <w:endnote w:type="continuationSeparator" w:id="0">
    <w:p w14:paraId="06A51DAE" w14:textId="77777777" w:rsidR="00FD602A" w:rsidRDefault="00FD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00500000000000000"/>
    <w:charset w:val="00"/>
    <w:family w:val="auto"/>
    <w:pitch w:val="variable"/>
    <w:sig w:usb0="00000003" w:usb1="00000000" w:usb2="00000000" w:usb3="00000000" w:csb0="00000001" w:csb1="00000000"/>
  </w:font>
  <w:font w:name=".VnTimeH">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C75F5" w14:textId="77777777" w:rsidR="006C18B6" w:rsidRDefault="006C18B6" w:rsidP="00AD5DE2">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1216257A" w14:textId="77777777" w:rsidR="006C18B6" w:rsidRDefault="006C18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046B1" w14:textId="77777777" w:rsidR="006C18B6" w:rsidRPr="00143DF5" w:rsidRDefault="006C18B6">
    <w:pPr>
      <w:pStyle w:val="Footer"/>
      <w:jc w:val="right"/>
      <w:rPr>
        <w:rFonts w:ascii="Times New Roman" w:hAnsi="Times New Roman"/>
      </w:rPr>
    </w:pPr>
    <w:r w:rsidRPr="00143DF5">
      <w:rPr>
        <w:rFonts w:ascii="Times New Roman" w:hAnsi="Times New Roman"/>
      </w:rPr>
      <w:fldChar w:fldCharType="begin"/>
    </w:r>
    <w:r w:rsidRPr="00143DF5">
      <w:rPr>
        <w:rFonts w:ascii="Times New Roman" w:hAnsi="Times New Roman"/>
      </w:rPr>
      <w:instrText xml:space="preserve"> PAGE   \* MERGEFORMAT </w:instrText>
    </w:r>
    <w:r w:rsidRPr="00143DF5">
      <w:rPr>
        <w:rFonts w:ascii="Times New Roman" w:hAnsi="Times New Roman"/>
      </w:rPr>
      <w:fldChar w:fldCharType="separate"/>
    </w:r>
    <w:r w:rsidR="00CF5EB4">
      <w:rPr>
        <w:rFonts w:ascii="Times New Roman" w:hAnsi="Times New Roman"/>
        <w:noProof/>
      </w:rPr>
      <w:t>3</w:t>
    </w:r>
    <w:r w:rsidRPr="00143DF5">
      <w:rPr>
        <w:rFonts w:ascii="Times New Roman" w:hAnsi="Times New Roman"/>
      </w:rPr>
      <w:fldChar w:fldCharType="end"/>
    </w:r>
  </w:p>
  <w:p w14:paraId="11F4D3D6" w14:textId="77777777" w:rsidR="006C18B6" w:rsidRDefault="006C18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87E7D" w14:textId="77777777" w:rsidR="00FD602A" w:rsidRDefault="007A2FEC">
      <w:r>
        <w:separator/>
      </w:r>
    </w:p>
  </w:footnote>
  <w:footnote w:type="continuationSeparator" w:id="0">
    <w:p w14:paraId="347EBE64" w14:textId="77777777" w:rsidR="00FD602A" w:rsidRDefault="00FD602A">
      <w:r>
        <w:continuationSeparator/>
      </w:r>
    </w:p>
  </w:footnote>
  <w:footnote w:id="1">
    <w:p w14:paraId="035531CB" w14:textId="77777777" w:rsidR="006C18B6" w:rsidRPr="00895E12" w:rsidRDefault="006C18B6" w:rsidP="00895E12">
      <w:pPr>
        <w:pStyle w:val="FootnoteText"/>
        <w:widowControl w:val="0"/>
        <w:spacing w:before="60"/>
        <w:ind w:firstLine="573"/>
        <w:rPr>
          <w:sz w:val="22"/>
          <w:szCs w:val="22"/>
          <w:lang w:val="vi-VN"/>
        </w:rPr>
      </w:pPr>
      <w:r w:rsidRPr="00895E12">
        <w:rPr>
          <w:rStyle w:val="FootnoteReference"/>
          <w:rFonts w:ascii="Times New Roman" w:hAnsi="Times New Roman"/>
          <w:sz w:val="22"/>
          <w:szCs w:val="22"/>
        </w:rPr>
        <w:footnoteRef/>
      </w:r>
      <w:r w:rsidRPr="00895E12">
        <w:rPr>
          <w:rFonts w:ascii="Times New Roman" w:hAnsi="Times New Roman"/>
          <w:sz w:val="22"/>
          <w:szCs w:val="22"/>
        </w:rPr>
        <w:t xml:space="preserve"> Tên Thông tư này được sửa đổi theo quy định tại </w:t>
      </w:r>
      <w:r w:rsidRPr="00895E12">
        <w:rPr>
          <w:rFonts w:ascii="Times New Roman" w:hAnsi="Times New Roman"/>
          <w:sz w:val="22"/>
          <w:szCs w:val="22"/>
          <w:lang w:val="vi-VN"/>
        </w:rPr>
        <w:t xml:space="preserve">khoản 1 Điều 6 </w:t>
      </w:r>
      <w:r w:rsidR="001637E9" w:rsidRPr="00895E12">
        <w:rPr>
          <w:rFonts w:ascii="Times New Roman" w:hAnsi="Times New Roman"/>
          <w:sz w:val="22"/>
          <w:szCs w:val="22"/>
        </w:rPr>
        <w:t xml:space="preserve">của </w:t>
      </w:r>
      <w:r w:rsidRPr="00895E12">
        <w:rPr>
          <w:rFonts w:ascii="Times New Roman" w:hAnsi="Times New Roman"/>
          <w:bCs/>
          <w:sz w:val="22"/>
          <w:szCs w:val="22"/>
        </w:rPr>
        <w:t>Thông tư số 13/2020/TT-BCT sửa đổi, bổ sung, bãi bỏ một số quy định về điều kiện đầu tư kinh doanh thuộc lĩnh vực quản lý nhà nước của Bộ Công Thương</w:t>
      </w:r>
      <w:r w:rsidR="00B86D1F">
        <w:rPr>
          <w:rFonts w:ascii="Times New Roman" w:hAnsi="Times New Roman"/>
          <w:bCs/>
          <w:sz w:val="22"/>
          <w:szCs w:val="22"/>
        </w:rPr>
        <w:t xml:space="preserve">, </w:t>
      </w:r>
      <w:r w:rsidR="00B86D1F" w:rsidRPr="00895E12">
        <w:rPr>
          <w:rFonts w:ascii="Times New Roman" w:hAnsi="Times New Roman"/>
          <w:bCs/>
          <w:sz w:val="22"/>
          <w:szCs w:val="22"/>
        </w:rPr>
        <w:t>có hiệu lực kể từ ngày 03 tháng 8 năm 2020</w:t>
      </w:r>
      <w:r w:rsidR="00D17A18" w:rsidRPr="00895E12">
        <w:rPr>
          <w:rFonts w:ascii="Times New Roman" w:hAnsi="Times New Roman"/>
          <w:bCs/>
          <w:sz w:val="22"/>
          <w:szCs w:val="22"/>
        </w:rPr>
        <w:t>.</w:t>
      </w:r>
    </w:p>
  </w:footnote>
  <w:footnote w:id="2">
    <w:p w14:paraId="7663E600" w14:textId="77777777" w:rsidR="006C18B6" w:rsidRPr="00895E12" w:rsidRDefault="006C18B6" w:rsidP="00895E12">
      <w:pPr>
        <w:pStyle w:val="FootnoteText"/>
        <w:widowControl w:val="0"/>
        <w:spacing w:before="60"/>
        <w:ind w:firstLine="573"/>
        <w:rPr>
          <w:rFonts w:ascii="Times New Roman" w:hAnsi="Times New Roman"/>
          <w:sz w:val="22"/>
          <w:szCs w:val="22"/>
        </w:rPr>
      </w:pPr>
      <w:r w:rsidRPr="00895E12">
        <w:rPr>
          <w:rStyle w:val="FootnoteReference"/>
          <w:rFonts w:ascii="Times New Roman" w:hAnsi="Times New Roman"/>
          <w:sz w:val="22"/>
          <w:szCs w:val="22"/>
        </w:rPr>
        <w:footnoteRef/>
      </w:r>
      <w:r w:rsidRPr="00895E12">
        <w:rPr>
          <w:rFonts w:ascii="Times New Roman" w:hAnsi="Times New Roman"/>
          <w:sz w:val="22"/>
          <w:szCs w:val="22"/>
        </w:rPr>
        <w:t xml:space="preserve"> Thông tư số </w:t>
      </w:r>
      <w:r w:rsidRPr="00895E12">
        <w:rPr>
          <w:rFonts w:ascii="Times New Roman" w:hAnsi="Times New Roman"/>
          <w:bCs/>
          <w:sz w:val="22"/>
          <w:szCs w:val="22"/>
        </w:rPr>
        <w:t>27/2016/TT-BCT sửa đổi, bổ sung, bãi bỏ một số văn bản quy phạm pháp luật quy định về điều kiện đầu tư kinh doanh trong một số lĩnh vực thuộc phạm vi quản lý nhà nước của Bộ Công Thương có căn cứ ban hành như sau:</w:t>
      </w:r>
    </w:p>
    <w:p w14:paraId="717B831D" w14:textId="77777777" w:rsidR="006C18B6" w:rsidRPr="00895E12" w:rsidRDefault="006C18B6" w:rsidP="00895E12">
      <w:pPr>
        <w:pStyle w:val="FootnoteText"/>
        <w:widowControl w:val="0"/>
        <w:spacing w:before="60"/>
        <w:ind w:firstLine="573"/>
        <w:rPr>
          <w:rFonts w:ascii="Times New Roman" w:hAnsi="Times New Roman"/>
          <w:bCs/>
          <w:i/>
          <w:sz w:val="22"/>
          <w:szCs w:val="22"/>
        </w:rPr>
      </w:pPr>
      <w:r w:rsidRPr="00895E12">
        <w:rPr>
          <w:rFonts w:ascii="Times New Roman" w:hAnsi="Times New Roman"/>
          <w:bCs/>
          <w:i/>
          <w:sz w:val="22"/>
          <w:szCs w:val="22"/>
        </w:rPr>
        <w:t>“Căn cứ Nghị định số 95/2012/NĐ-CP ngày 12 tháng 11 năm 2012 của Chính phủ quy định chức năng, nhiệm vụ, quyền hạn và cơ cấu tổ chức của Bộ Công Thương;</w:t>
      </w:r>
    </w:p>
    <w:p w14:paraId="2A61DCB5" w14:textId="77777777" w:rsidR="006C18B6" w:rsidRPr="00895E12" w:rsidRDefault="006C18B6" w:rsidP="00895E12">
      <w:pPr>
        <w:pStyle w:val="FootnoteText"/>
        <w:widowControl w:val="0"/>
        <w:spacing w:before="60"/>
        <w:ind w:firstLine="573"/>
        <w:rPr>
          <w:rFonts w:ascii="Times New Roman" w:hAnsi="Times New Roman"/>
          <w:bCs/>
          <w:i/>
          <w:sz w:val="22"/>
          <w:szCs w:val="22"/>
        </w:rPr>
      </w:pPr>
      <w:r w:rsidRPr="00895E12">
        <w:rPr>
          <w:rFonts w:ascii="Times New Roman" w:hAnsi="Times New Roman"/>
          <w:bCs/>
          <w:i/>
          <w:sz w:val="22"/>
          <w:szCs w:val="22"/>
        </w:rPr>
        <w:t>Căn cứ Luật Đầu tư ngày 26 tháng 11 năm 2014;</w:t>
      </w:r>
    </w:p>
    <w:p w14:paraId="075CD842" w14:textId="77777777" w:rsidR="006C18B6" w:rsidRPr="00895E12" w:rsidRDefault="006C18B6" w:rsidP="00895E12">
      <w:pPr>
        <w:pStyle w:val="FootnoteText"/>
        <w:widowControl w:val="0"/>
        <w:spacing w:before="60"/>
        <w:ind w:firstLine="573"/>
        <w:rPr>
          <w:rFonts w:ascii="Times New Roman" w:hAnsi="Times New Roman"/>
          <w:bCs/>
          <w:i/>
          <w:sz w:val="22"/>
          <w:szCs w:val="22"/>
        </w:rPr>
      </w:pPr>
      <w:r w:rsidRPr="00895E12">
        <w:rPr>
          <w:rFonts w:ascii="Times New Roman" w:hAnsi="Times New Roman"/>
          <w:bCs/>
          <w:i/>
          <w:sz w:val="22"/>
          <w:szCs w:val="22"/>
        </w:rPr>
        <w:t xml:space="preserve">Căn cứ Nghị định số 77/2016/NĐ-CP ngày 01 tháng 7 năm 2016 của Chính phủ quy định về điều kiện đầu tư kinh doanh trong lĩnh vực mua bán hàng hóa quốc tế, vật liệu nổ công nghiệp, phân bón, kinh doanh khí, kinh doanh thực phẩm thuộc phạm vi quản lý nhà nước của Bộ Công Thương; </w:t>
      </w:r>
    </w:p>
    <w:p w14:paraId="0FE120EA" w14:textId="77777777" w:rsidR="006C18B6" w:rsidRPr="00895E12" w:rsidRDefault="006C18B6" w:rsidP="00895E12">
      <w:pPr>
        <w:pStyle w:val="FootnoteText"/>
        <w:widowControl w:val="0"/>
        <w:spacing w:before="60"/>
        <w:ind w:firstLine="573"/>
        <w:rPr>
          <w:rFonts w:ascii="Times New Roman" w:hAnsi="Times New Roman"/>
          <w:bCs/>
          <w:i/>
          <w:sz w:val="22"/>
          <w:szCs w:val="22"/>
        </w:rPr>
      </w:pPr>
      <w:r w:rsidRPr="00895E12">
        <w:rPr>
          <w:rFonts w:ascii="Times New Roman" w:hAnsi="Times New Roman"/>
          <w:bCs/>
          <w:i/>
          <w:sz w:val="22"/>
          <w:szCs w:val="22"/>
        </w:rPr>
        <w:t>Theo đề nghị của Vụ trưởng Vụ Pháp chế,”.</w:t>
      </w:r>
    </w:p>
    <w:p w14:paraId="4AB868AE" w14:textId="77777777" w:rsidR="00221AA0" w:rsidRPr="00895E12" w:rsidRDefault="00221AA0" w:rsidP="00895E12">
      <w:pPr>
        <w:pStyle w:val="FootnoteText"/>
        <w:widowControl w:val="0"/>
        <w:spacing w:before="60"/>
        <w:ind w:firstLine="573"/>
        <w:rPr>
          <w:rFonts w:ascii="Times New Roman" w:hAnsi="Times New Roman"/>
          <w:bCs/>
          <w:sz w:val="22"/>
          <w:szCs w:val="22"/>
        </w:rPr>
      </w:pPr>
      <w:r w:rsidRPr="00895E12">
        <w:rPr>
          <w:rFonts w:ascii="Times New Roman" w:hAnsi="Times New Roman"/>
          <w:bCs/>
          <w:sz w:val="22"/>
          <w:szCs w:val="22"/>
        </w:rPr>
        <w:t>Thông tư số 13/2020/TT-BCT sửa đổi, bổ sung, bãi bỏ một số quy định về điều kiện đầu tư kinh doanh thuộc lĩnh vực quản lý nhà nước của Bộ Công Thương có căn cứ ban hành như sau:</w:t>
      </w:r>
    </w:p>
    <w:p w14:paraId="1F94B37B" w14:textId="77777777" w:rsidR="00221AA0" w:rsidRPr="00895E12" w:rsidRDefault="00221AA0" w:rsidP="00895E12">
      <w:pPr>
        <w:pStyle w:val="FootnoteText"/>
        <w:widowControl w:val="0"/>
        <w:spacing w:before="60"/>
        <w:ind w:firstLine="573"/>
        <w:rPr>
          <w:rFonts w:ascii="Times New Roman" w:hAnsi="Times New Roman"/>
          <w:bCs/>
          <w:i/>
          <w:sz w:val="22"/>
          <w:szCs w:val="22"/>
        </w:rPr>
      </w:pPr>
      <w:r w:rsidRPr="00895E12">
        <w:rPr>
          <w:rFonts w:ascii="Times New Roman" w:hAnsi="Times New Roman"/>
          <w:bCs/>
          <w:i/>
          <w:sz w:val="22"/>
          <w:szCs w:val="22"/>
        </w:rPr>
        <w:t>“Căn cứ Nghị định số 98/2017/NĐ-CP ngày 27 tháng 11 năm 2017 của Chính phủ quy định chức năng, nhiệm vụ, quyền hạn và cơ cấu tổ chức của Bộ Công Thương;</w:t>
      </w:r>
    </w:p>
    <w:p w14:paraId="26B6281D" w14:textId="77777777" w:rsidR="00221AA0" w:rsidRPr="00895E12" w:rsidRDefault="00221AA0" w:rsidP="00895E12">
      <w:pPr>
        <w:pStyle w:val="FootnoteText"/>
        <w:widowControl w:val="0"/>
        <w:spacing w:before="60"/>
        <w:ind w:firstLine="573"/>
        <w:rPr>
          <w:rFonts w:ascii="Times New Roman" w:hAnsi="Times New Roman"/>
          <w:bCs/>
          <w:i/>
          <w:sz w:val="22"/>
          <w:szCs w:val="22"/>
        </w:rPr>
      </w:pPr>
      <w:r w:rsidRPr="00895E12">
        <w:rPr>
          <w:rFonts w:ascii="Times New Roman" w:hAnsi="Times New Roman"/>
          <w:bCs/>
          <w:i/>
          <w:sz w:val="22"/>
          <w:szCs w:val="22"/>
        </w:rP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14:paraId="352D9D61" w14:textId="77777777" w:rsidR="00221AA0" w:rsidRPr="00895E12" w:rsidRDefault="00221AA0" w:rsidP="00895E12">
      <w:pPr>
        <w:pStyle w:val="FootnoteText"/>
        <w:widowControl w:val="0"/>
        <w:spacing w:before="60"/>
        <w:ind w:firstLine="573"/>
        <w:rPr>
          <w:rFonts w:ascii="Times New Roman" w:hAnsi="Times New Roman"/>
          <w:sz w:val="22"/>
          <w:szCs w:val="22"/>
        </w:rPr>
      </w:pPr>
      <w:r w:rsidRPr="00895E12">
        <w:rPr>
          <w:rFonts w:ascii="Times New Roman" w:hAnsi="Times New Roman"/>
          <w:bCs/>
          <w:i/>
          <w:sz w:val="22"/>
          <w:szCs w:val="22"/>
        </w:rPr>
        <w:t>Theo đề nghị của Vụ trưởng Vụ Pháp chế,”.</w:t>
      </w:r>
    </w:p>
  </w:footnote>
  <w:footnote w:id="3">
    <w:p w14:paraId="31FB5899" w14:textId="77777777" w:rsidR="006C18B6" w:rsidRPr="00895E12" w:rsidRDefault="006C18B6" w:rsidP="00895E12">
      <w:pPr>
        <w:pStyle w:val="FootnoteText"/>
        <w:widowControl w:val="0"/>
        <w:spacing w:before="60"/>
        <w:ind w:firstLine="573"/>
        <w:rPr>
          <w:rFonts w:ascii="Times New Roman" w:hAnsi="Times New Roman"/>
          <w:bCs/>
          <w:sz w:val="22"/>
          <w:szCs w:val="22"/>
        </w:rPr>
      </w:pPr>
      <w:r w:rsidRPr="00895E12">
        <w:rPr>
          <w:rStyle w:val="FootnoteReference"/>
          <w:rFonts w:ascii="Times New Roman" w:hAnsi="Times New Roman"/>
          <w:sz w:val="22"/>
          <w:szCs w:val="22"/>
        </w:rPr>
        <w:footnoteRef/>
      </w:r>
      <w:r w:rsidRPr="00895E12">
        <w:rPr>
          <w:rFonts w:ascii="Times New Roman" w:hAnsi="Times New Roman"/>
          <w:sz w:val="22"/>
          <w:szCs w:val="22"/>
        </w:rPr>
        <w:t xml:space="preserve"> Điều này được sửa đổi theo quy định tại </w:t>
      </w:r>
      <w:r w:rsidRPr="00895E12">
        <w:rPr>
          <w:rFonts w:ascii="Times New Roman" w:hAnsi="Times New Roman"/>
          <w:sz w:val="22"/>
          <w:szCs w:val="22"/>
          <w:lang w:val="vi-VN"/>
        </w:rPr>
        <w:t xml:space="preserve">khoản 2 Điều 6 </w:t>
      </w:r>
      <w:r w:rsidR="001637E9" w:rsidRPr="00895E12">
        <w:rPr>
          <w:rFonts w:ascii="Times New Roman" w:hAnsi="Times New Roman"/>
          <w:sz w:val="22"/>
          <w:szCs w:val="22"/>
        </w:rPr>
        <w:t xml:space="preserve">của </w:t>
      </w:r>
      <w:r w:rsidRPr="00895E12">
        <w:rPr>
          <w:rFonts w:ascii="Times New Roman" w:hAnsi="Times New Roman"/>
          <w:bCs/>
          <w:sz w:val="22"/>
          <w:szCs w:val="22"/>
        </w:rPr>
        <w:t>Thông tư số 13/2020/TT-BCT sửa đổi, bổ sung, bãi bỏ một số quy định về điều kiện đầu tư kinh doanh thuộc lĩnh vực quản lý nhà nước của Bộ Công Thương, có hiệu lực kể từ ngày 03 tháng 8 năm 2020.</w:t>
      </w:r>
    </w:p>
  </w:footnote>
  <w:footnote w:id="4">
    <w:p w14:paraId="1282AE91" w14:textId="77777777" w:rsidR="006C18B6" w:rsidRPr="00895E12" w:rsidRDefault="006C18B6" w:rsidP="00895E12">
      <w:pPr>
        <w:pStyle w:val="FootnoteText"/>
        <w:widowControl w:val="0"/>
        <w:spacing w:before="60"/>
        <w:ind w:firstLine="573"/>
        <w:rPr>
          <w:rFonts w:ascii="Times New Roman" w:hAnsi="Times New Roman"/>
          <w:sz w:val="22"/>
          <w:szCs w:val="22"/>
          <w:lang w:val="vi-VN"/>
        </w:rPr>
      </w:pPr>
      <w:r w:rsidRPr="00895E12">
        <w:rPr>
          <w:rStyle w:val="FootnoteReference"/>
          <w:rFonts w:ascii="Times New Roman" w:hAnsi="Times New Roman"/>
          <w:sz w:val="22"/>
          <w:szCs w:val="22"/>
        </w:rPr>
        <w:footnoteRef/>
      </w:r>
      <w:r w:rsidRPr="00895E12">
        <w:rPr>
          <w:rFonts w:ascii="Times New Roman" w:hAnsi="Times New Roman"/>
          <w:sz w:val="22"/>
          <w:szCs w:val="22"/>
        </w:rPr>
        <w:t xml:space="preserve"> Khoản này được bãi bỏ theo quy định tại khoản 4</w:t>
      </w:r>
      <w:r w:rsidRPr="00895E12">
        <w:rPr>
          <w:rFonts w:ascii="Times New Roman" w:hAnsi="Times New Roman"/>
          <w:sz w:val="22"/>
          <w:szCs w:val="22"/>
          <w:lang w:val="vi-VN"/>
        </w:rPr>
        <w:t xml:space="preserve"> Điều 6 </w:t>
      </w:r>
      <w:r w:rsidR="001637E9" w:rsidRPr="00895E12">
        <w:rPr>
          <w:rFonts w:ascii="Times New Roman" w:hAnsi="Times New Roman"/>
          <w:sz w:val="22"/>
          <w:szCs w:val="22"/>
        </w:rPr>
        <w:t xml:space="preserve">của </w:t>
      </w:r>
      <w:r w:rsidRPr="00895E12">
        <w:rPr>
          <w:rFonts w:ascii="Times New Roman" w:hAnsi="Times New Roman"/>
          <w:bCs/>
          <w:sz w:val="22"/>
          <w:szCs w:val="22"/>
        </w:rPr>
        <w:t xml:space="preserve">Thông tư số 13/2020/TT-BCT sửa đổi, bổ sung, bãi bỏ một số quy định về điều kiện đầu tư kinh doanh </w:t>
      </w:r>
      <w:r w:rsidR="00CE59F2" w:rsidRPr="00895E12">
        <w:rPr>
          <w:rFonts w:ascii="Times New Roman" w:hAnsi="Times New Roman"/>
          <w:bCs/>
          <w:sz w:val="22"/>
          <w:szCs w:val="22"/>
        </w:rPr>
        <w:t>thuộc</w:t>
      </w:r>
      <w:r w:rsidRPr="00895E12">
        <w:rPr>
          <w:rFonts w:ascii="Times New Roman" w:hAnsi="Times New Roman"/>
          <w:bCs/>
          <w:sz w:val="22"/>
          <w:szCs w:val="22"/>
        </w:rPr>
        <w:t xml:space="preserve"> lĩnh vực quản lý nhà nước của Bộ Công Thương, có hiệu lực</w:t>
      </w:r>
      <w:r w:rsidR="00CE59F2" w:rsidRPr="00895E12">
        <w:rPr>
          <w:rFonts w:ascii="Times New Roman" w:hAnsi="Times New Roman"/>
          <w:bCs/>
          <w:sz w:val="22"/>
          <w:szCs w:val="22"/>
        </w:rPr>
        <w:t xml:space="preserve"> kể</w:t>
      </w:r>
      <w:r w:rsidRPr="00895E12">
        <w:rPr>
          <w:rFonts w:ascii="Times New Roman" w:hAnsi="Times New Roman"/>
          <w:bCs/>
          <w:sz w:val="22"/>
          <w:szCs w:val="22"/>
        </w:rPr>
        <w:t xml:space="preserve"> từ ngày 03 tháng 8 năm 2020.</w:t>
      </w:r>
    </w:p>
  </w:footnote>
  <w:footnote w:id="5">
    <w:p w14:paraId="3A6FA101" w14:textId="77777777" w:rsidR="006C18B6" w:rsidRPr="00895E12" w:rsidRDefault="006C18B6" w:rsidP="00895E12">
      <w:pPr>
        <w:pStyle w:val="FootnoteText"/>
        <w:widowControl w:val="0"/>
        <w:spacing w:before="60"/>
        <w:ind w:firstLine="573"/>
        <w:rPr>
          <w:rFonts w:ascii="Times New Roman" w:hAnsi="Times New Roman"/>
          <w:sz w:val="22"/>
          <w:szCs w:val="22"/>
        </w:rPr>
      </w:pPr>
      <w:r w:rsidRPr="00895E12">
        <w:rPr>
          <w:rStyle w:val="FootnoteReference"/>
          <w:rFonts w:ascii="Times New Roman" w:hAnsi="Times New Roman"/>
          <w:sz w:val="22"/>
          <w:szCs w:val="22"/>
        </w:rPr>
        <w:footnoteRef/>
      </w:r>
      <w:r w:rsidRPr="00895E12">
        <w:rPr>
          <w:rFonts w:ascii="Times New Roman" w:hAnsi="Times New Roman"/>
          <w:sz w:val="22"/>
          <w:szCs w:val="22"/>
        </w:rPr>
        <w:t xml:space="preserve"> Điều này được bãi bỏ theo quy định tại khoản 1 Điều 1 của </w:t>
      </w:r>
      <w:r w:rsidRPr="00895E12">
        <w:rPr>
          <w:rFonts w:ascii="Times New Roman" w:hAnsi="Times New Roman"/>
          <w:bCs/>
          <w:sz w:val="22"/>
          <w:szCs w:val="22"/>
        </w:rPr>
        <w:t>Thông tư số 27/2016/TT-BCT sửa đổi, bổ sung, bãi bỏ một số văn bản quy phạm pháp luật quy định về điều kiện đầu tư kinh doanh trong một số lĩnh vực thuộc phạm vi quản lý nhà nước của Bộ Công Thương, có hiệu lực kể từ ngày 20 tháng 01 năm 2017.</w:t>
      </w:r>
    </w:p>
  </w:footnote>
  <w:footnote w:id="6">
    <w:p w14:paraId="67808345" w14:textId="77777777" w:rsidR="006C18B6" w:rsidRPr="00895E12" w:rsidRDefault="006C18B6" w:rsidP="00895E12">
      <w:pPr>
        <w:pStyle w:val="FootnoteText"/>
        <w:widowControl w:val="0"/>
        <w:spacing w:before="60"/>
        <w:ind w:firstLine="573"/>
        <w:rPr>
          <w:rFonts w:ascii="Times New Roman" w:hAnsi="Times New Roman"/>
          <w:bCs/>
          <w:sz w:val="22"/>
          <w:szCs w:val="22"/>
        </w:rPr>
      </w:pPr>
      <w:r w:rsidRPr="00895E12">
        <w:rPr>
          <w:rStyle w:val="FootnoteReference"/>
          <w:rFonts w:ascii="Times New Roman" w:hAnsi="Times New Roman"/>
          <w:sz w:val="22"/>
          <w:szCs w:val="22"/>
        </w:rPr>
        <w:footnoteRef/>
      </w:r>
      <w:r w:rsidRPr="00895E12">
        <w:rPr>
          <w:rFonts w:ascii="Times New Roman" w:hAnsi="Times New Roman"/>
          <w:sz w:val="22"/>
          <w:szCs w:val="22"/>
        </w:rPr>
        <w:t xml:space="preserve"> Khoản này được sửa đổi theo quy định tại </w:t>
      </w:r>
      <w:r w:rsidRPr="00895E12">
        <w:rPr>
          <w:rFonts w:ascii="Times New Roman" w:hAnsi="Times New Roman"/>
          <w:sz w:val="22"/>
          <w:szCs w:val="22"/>
          <w:lang w:val="vi-VN"/>
        </w:rPr>
        <w:t xml:space="preserve">khoản 3 Điều 6 </w:t>
      </w:r>
      <w:r w:rsidR="001637E9" w:rsidRPr="00895E12">
        <w:rPr>
          <w:rFonts w:ascii="Times New Roman" w:hAnsi="Times New Roman"/>
          <w:sz w:val="22"/>
          <w:szCs w:val="22"/>
        </w:rPr>
        <w:t xml:space="preserve">của </w:t>
      </w:r>
      <w:r w:rsidRPr="00895E12">
        <w:rPr>
          <w:rFonts w:ascii="Times New Roman" w:hAnsi="Times New Roman"/>
          <w:bCs/>
          <w:sz w:val="22"/>
          <w:szCs w:val="22"/>
        </w:rPr>
        <w:t xml:space="preserve">Thông tư số 13/2020/TT-BCT sửa đổi, bổ sung, bãi bỏ một số quy định về điều kiện đầu tư kinh doanh </w:t>
      </w:r>
      <w:r w:rsidR="00CE59F2" w:rsidRPr="00895E12">
        <w:rPr>
          <w:rFonts w:ascii="Times New Roman" w:hAnsi="Times New Roman"/>
          <w:bCs/>
          <w:sz w:val="22"/>
          <w:szCs w:val="22"/>
        </w:rPr>
        <w:t>thuộc</w:t>
      </w:r>
      <w:r w:rsidRPr="00895E12">
        <w:rPr>
          <w:rFonts w:ascii="Times New Roman" w:hAnsi="Times New Roman"/>
          <w:bCs/>
          <w:sz w:val="22"/>
          <w:szCs w:val="22"/>
        </w:rPr>
        <w:t xml:space="preserve"> lĩnh vực quản lý nhà nước của Bộ Công Thương, có hiệu lực</w:t>
      </w:r>
      <w:r w:rsidR="00CE59F2" w:rsidRPr="00895E12">
        <w:rPr>
          <w:rFonts w:ascii="Times New Roman" w:hAnsi="Times New Roman"/>
          <w:bCs/>
          <w:sz w:val="22"/>
          <w:szCs w:val="22"/>
        </w:rPr>
        <w:t xml:space="preserve"> kể</w:t>
      </w:r>
      <w:r w:rsidRPr="00895E12">
        <w:rPr>
          <w:rFonts w:ascii="Times New Roman" w:hAnsi="Times New Roman"/>
          <w:bCs/>
          <w:sz w:val="22"/>
          <w:szCs w:val="22"/>
        </w:rPr>
        <w:t xml:space="preserve"> từ ngày 03 tháng 8 năm 2020.</w:t>
      </w:r>
    </w:p>
  </w:footnote>
  <w:footnote w:id="7">
    <w:p w14:paraId="4838DB16" w14:textId="77777777" w:rsidR="006C18B6" w:rsidRPr="00895E12" w:rsidRDefault="006C18B6" w:rsidP="00895E12">
      <w:pPr>
        <w:pStyle w:val="FootnoteText"/>
        <w:widowControl w:val="0"/>
        <w:spacing w:before="60"/>
        <w:ind w:firstLine="573"/>
        <w:rPr>
          <w:rFonts w:ascii="Times New Roman" w:hAnsi="Times New Roman"/>
          <w:bCs/>
          <w:sz w:val="22"/>
          <w:szCs w:val="22"/>
        </w:rPr>
      </w:pPr>
      <w:r w:rsidRPr="00895E12">
        <w:rPr>
          <w:rStyle w:val="FootnoteReference"/>
          <w:rFonts w:ascii="Times New Roman" w:hAnsi="Times New Roman"/>
          <w:sz w:val="22"/>
          <w:szCs w:val="22"/>
        </w:rPr>
        <w:footnoteRef/>
      </w:r>
      <w:r w:rsidRPr="00895E12">
        <w:rPr>
          <w:rFonts w:ascii="Times New Roman" w:hAnsi="Times New Roman"/>
          <w:sz w:val="22"/>
          <w:szCs w:val="22"/>
        </w:rPr>
        <w:t xml:space="preserve"> Khoản này được sửa đổi theo quy định tại </w:t>
      </w:r>
      <w:r w:rsidRPr="00895E12">
        <w:rPr>
          <w:rFonts w:ascii="Times New Roman" w:hAnsi="Times New Roman"/>
          <w:sz w:val="22"/>
          <w:szCs w:val="22"/>
          <w:lang w:val="vi-VN"/>
        </w:rPr>
        <w:t xml:space="preserve">khoản 3 Điều 6 </w:t>
      </w:r>
      <w:r w:rsidR="001637E9" w:rsidRPr="00895E12">
        <w:rPr>
          <w:rFonts w:ascii="Times New Roman" w:hAnsi="Times New Roman"/>
          <w:sz w:val="22"/>
          <w:szCs w:val="22"/>
        </w:rPr>
        <w:t xml:space="preserve">của </w:t>
      </w:r>
      <w:r w:rsidRPr="00895E12">
        <w:rPr>
          <w:rFonts w:ascii="Times New Roman" w:hAnsi="Times New Roman"/>
          <w:bCs/>
          <w:sz w:val="22"/>
          <w:szCs w:val="22"/>
        </w:rPr>
        <w:t xml:space="preserve">Thông tư số 13/2020/TT-BCT sửa đổi, bổ sung, bãi bỏ một số quy định về điều kiện đầu tư kinh doanh </w:t>
      </w:r>
      <w:r w:rsidR="00CE59F2" w:rsidRPr="00895E12">
        <w:rPr>
          <w:rFonts w:ascii="Times New Roman" w:hAnsi="Times New Roman"/>
          <w:bCs/>
          <w:sz w:val="22"/>
          <w:szCs w:val="22"/>
        </w:rPr>
        <w:t>thuộc</w:t>
      </w:r>
      <w:r w:rsidRPr="00895E12">
        <w:rPr>
          <w:rFonts w:ascii="Times New Roman" w:hAnsi="Times New Roman"/>
          <w:bCs/>
          <w:sz w:val="22"/>
          <w:szCs w:val="22"/>
        </w:rPr>
        <w:t xml:space="preserve"> lĩnh vực quản lý nhà nước của Bộ Công Thương, có hiệu lực</w:t>
      </w:r>
      <w:r w:rsidR="00CE59F2" w:rsidRPr="00895E12">
        <w:rPr>
          <w:rFonts w:ascii="Times New Roman" w:hAnsi="Times New Roman"/>
          <w:bCs/>
          <w:sz w:val="22"/>
          <w:szCs w:val="22"/>
        </w:rPr>
        <w:t xml:space="preserve"> kể</w:t>
      </w:r>
      <w:r w:rsidRPr="00895E12">
        <w:rPr>
          <w:rFonts w:ascii="Times New Roman" w:hAnsi="Times New Roman"/>
          <w:bCs/>
          <w:sz w:val="22"/>
          <w:szCs w:val="22"/>
        </w:rPr>
        <w:t xml:space="preserve"> từ ngày 03 tháng 8 năm 2020.</w:t>
      </w:r>
    </w:p>
  </w:footnote>
  <w:footnote w:id="8">
    <w:p w14:paraId="4839BFD8" w14:textId="77777777" w:rsidR="006C18B6" w:rsidRPr="00895E12" w:rsidRDefault="006C18B6" w:rsidP="00895E12">
      <w:pPr>
        <w:pStyle w:val="FootnoteText"/>
        <w:widowControl w:val="0"/>
        <w:spacing w:before="60"/>
        <w:ind w:firstLine="573"/>
        <w:rPr>
          <w:rFonts w:ascii="Times New Roman" w:hAnsi="Times New Roman"/>
          <w:bCs/>
          <w:sz w:val="22"/>
          <w:szCs w:val="22"/>
        </w:rPr>
      </w:pPr>
      <w:r w:rsidRPr="00895E12">
        <w:rPr>
          <w:rStyle w:val="FootnoteReference"/>
          <w:rFonts w:ascii="Times New Roman" w:hAnsi="Times New Roman"/>
          <w:sz w:val="22"/>
          <w:szCs w:val="22"/>
        </w:rPr>
        <w:footnoteRef/>
      </w:r>
      <w:r w:rsidRPr="00895E12">
        <w:rPr>
          <w:rFonts w:ascii="Times New Roman" w:hAnsi="Times New Roman"/>
          <w:sz w:val="22"/>
          <w:szCs w:val="22"/>
        </w:rPr>
        <w:t xml:space="preserve"> Điều 20 của </w:t>
      </w:r>
      <w:r w:rsidRPr="00895E12">
        <w:rPr>
          <w:rFonts w:ascii="Times New Roman" w:hAnsi="Times New Roman"/>
          <w:bCs/>
          <w:sz w:val="22"/>
          <w:szCs w:val="22"/>
        </w:rPr>
        <w:t>Thông tư số 27/2016/TT-BCT</w:t>
      </w:r>
      <w:r w:rsidR="00CE59F2" w:rsidRPr="00895E12">
        <w:rPr>
          <w:rFonts w:ascii="Times New Roman" w:hAnsi="Times New Roman"/>
          <w:bCs/>
          <w:sz w:val="22"/>
          <w:szCs w:val="22"/>
        </w:rPr>
        <w:t xml:space="preserve"> </w:t>
      </w:r>
      <w:r w:rsidRPr="00895E12">
        <w:rPr>
          <w:rFonts w:ascii="Times New Roman" w:hAnsi="Times New Roman"/>
          <w:bCs/>
          <w:sz w:val="22"/>
          <w:szCs w:val="22"/>
        </w:rPr>
        <w:t xml:space="preserve">sửa đổi, bổ sung, bãi bỏ một số văn bản quy phạm pháp luật quy định về điều kiện đầu tư kinh doanh trong một số lĩnh vực thuộc phạm vi quản lý nhà nước của Bộ Công Thương, có hiệu lực kể từ ngày 20 tháng 01 năm 2017 quy định như sau: </w:t>
      </w:r>
    </w:p>
    <w:p w14:paraId="6A81AE0A" w14:textId="77777777" w:rsidR="006C18B6" w:rsidRPr="00895E12" w:rsidRDefault="006C18B6" w:rsidP="00895E12">
      <w:pPr>
        <w:pStyle w:val="FootnoteText"/>
        <w:widowControl w:val="0"/>
        <w:spacing w:before="60"/>
        <w:ind w:firstLine="573"/>
        <w:rPr>
          <w:rFonts w:ascii="Times New Roman" w:hAnsi="Times New Roman"/>
          <w:bCs/>
          <w:i/>
          <w:sz w:val="22"/>
          <w:szCs w:val="22"/>
        </w:rPr>
      </w:pPr>
      <w:r w:rsidRPr="00895E12">
        <w:rPr>
          <w:rFonts w:ascii="Times New Roman" w:hAnsi="Times New Roman"/>
          <w:bCs/>
          <w:i/>
          <w:sz w:val="22"/>
          <w:szCs w:val="22"/>
        </w:rPr>
        <w:t>“</w:t>
      </w:r>
      <w:bookmarkStart w:id="0" w:name="dieu_20"/>
      <w:r w:rsidRPr="00895E12">
        <w:rPr>
          <w:rFonts w:ascii="Times New Roman" w:hAnsi="Times New Roman"/>
          <w:b/>
          <w:bCs/>
          <w:i/>
          <w:sz w:val="22"/>
          <w:szCs w:val="22"/>
        </w:rPr>
        <w:t>Điều 20. Hiệu lực thi hành</w:t>
      </w:r>
      <w:bookmarkEnd w:id="0"/>
    </w:p>
    <w:p w14:paraId="0BFE970B" w14:textId="77777777" w:rsidR="006C18B6" w:rsidRPr="00895E12" w:rsidRDefault="006C18B6" w:rsidP="00895E12">
      <w:pPr>
        <w:pStyle w:val="FootnoteText"/>
        <w:widowControl w:val="0"/>
        <w:spacing w:before="60"/>
        <w:ind w:firstLine="573"/>
        <w:rPr>
          <w:rFonts w:ascii="Times New Roman" w:hAnsi="Times New Roman"/>
          <w:bCs/>
          <w:i/>
          <w:sz w:val="22"/>
          <w:szCs w:val="22"/>
        </w:rPr>
      </w:pPr>
      <w:r w:rsidRPr="00895E12">
        <w:rPr>
          <w:rFonts w:ascii="Times New Roman" w:hAnsi="Times New Roman"/>
          <w:bCs/>
          <w:i/>
          <w:sz w:val="22"/>
          <w:szCs w:val="22"/>
        </w:rPr>
        <w:t>1. Thông tư này có hiệu lực thi hành kể từ ngày 20 tháng 01 năm 2017.</w:t>
      </w:r>
    </w:p>
    <w:p w14:paraId="40F53991" w14:textId="77777777" w:rsidR="006C18B6" w:rsidRPr="00895E12" w:rsidRDefault="006C18B6" w:rsidP="00895E12">
      <w:pPr>
        <w:pStyle w:val="FootnoteText"/>
        <w:widowControl w:val="0"/>
        <w:spacing w:before="60"/>
        <w:ind w:firstLine="573"/>
        <w:rPr>
          <w:rFonts w:ascii="Times New Roman" w:hAnsi="Times New Roman"/>
          <w:bCs/>
          <w:sz w:val="22"/>
          <w:szCs w:val="22"/>
        </w:rPr>
      </w:pPr>
      <w:r w:rsidRPr="00895E12">
        <w:rPr>
          <w:rFonts w:ascii="Times New Roman" w:hAnsi="Times New Roman"/>
          <w:bCs/>
          <w:i/>
          <w:sz w:val="22"/>
          <w:szCs w:val="22"/>
        </w:rPr>
        <w:t>2. Các đơn vị thuộc Bộ và các tổ chức, cá nhân có liên quan chịu trách nhiệm thi hành Thông tư này.”</w:t>
      </w:r>
      <w:r w:rsidRPr="00895E12">
        <w:rPr>
          <w:rFonts w:ascii="Times New Roman" w:hAnsi="Times New Roman"/>
          <w:bCs/>
          <w:sz w:val="22"/>
          <w:szCs w:val="22"/>
        </w:rPr>
        <w:t>.</w:t>
      </w:r>
    </w:p>
    <w:p w14:paraId="1AAE4ED6" w14:textId="77777777" w:rsidR="00B62837" w:rsidRPr="00895E12" w:rsidRDefault="00B62837" w:rsidP="00895E12">
      <w:pPr>
        <w:pStyle w:val="FootnoteText"/>
        <w:widowControl w:val="0"/>
        <w:spacing w:before="60"/>
        <w:ind w:firstLine="573"/>
        <w:rPr>
          <w:rFonts w:ascii="Times New Roman" w:hAnsi="Times New Roman"/>
          <w:sz w:val="22"/>
          <w:szCs w:val="22"/>
        </w:rPr>
      </w:pPr>
      <w:r w:rsidRPr="00895E12">
        <w:rPr>
          <w:rFonts w:ascii="Times New Roman" w:hAnsi="Times New Roman"/>
          <w:sz w:val="22"/>
          <w:szCs w:val="22"/>
        </w:rPr>
        <w:t xml:space="preserve">Điều 10 của </w:t>
      </w:r>
      <w:r w:rsidRPr="00895E12">
        <w:rPr>
          <w:rFonts w:ascii="Times New Roman" w:hAnsi="Times New Roman"/>
          <w:bCs/>
          <w:sz w:val="22"/>
          <w:szCs w:val="22"/>
        </w:rPr>
        <w:t>Thông tư số 13/2020/TT-BCT sửa đổi, bổ sung, bãi bỏ một số quy định về điều kiện đầu tư kinh doanh thuộc lĩnh vực quản lý nhà nước của Bộ Công Thương quy định như sau:</w:t>
      </w:r>
    </w:p>
    <w:p w14:paraId="2C133572" w14:textId="77777777" w:rsidR="00B62837" w:rsidRPr="00895E12" w:rsidRDefault="00B62837" w:rsidP="00895E12">
      <w:pPr>
        <w:pStyle w:val="FootnoteText"/>
        <w:widowControl w:val="0"/>
        <w:spacing w:before="60"/>
        <w:ind w:firstLine="573"/>
        <w:rPr>
          <w:rFonts w:ascii="Times New Roman" w:hAnsi="Times New Roman"/>
          <w:b/>
          <w:i/>
          <w:sz w:val="22"/>
          <w:szCs w:val="22"/>
        </w:rPr>
      </w:pPr>
      <w:r w:rsidRPr="00895E12">
        <w:rPr>
          <w:rFonts w:ascii="Times New Roman" w:hAnsi="Times New Roman"/>
          <w:b/>
          <w:i/>
          <w:sz w:val="22"/>
          <w:szCs w:val="22"/>
        </w:rPr>
        <w:t>“Điều 10. Hiệu lực thi hành</w:t>
      </w:r>
    </w:p>
    <w:p w14:paraId="77F617C0" w14:textId="77777777" w:rsidR="00B62837" w:rsidRPr="00895E12" w:rsidRDefault="00B62837" w:rsidP="00895E12">
      <w:pPr>
        <w:pStyle w:val="FootnoteText"/>
        <w:widowControl w:val="0"/>
        <w:spacing w:before="60"/>
        <w:ind w:firstLine="573"/>
        <w:rPr>
          <w:rFonts w:ascii="Times New Roman" w:hAnsi="Times New Roman"/>
          <w:i/>
          <w:sz w:val="22"/>
          <w:szCs w:val="22"/>
        </w:rPr>
      </w:pPr>
      <w:r w:rsidRPr="00895E12">
        <w:rPr>
          <w:rFonts w:ascii="Times New Roman" w:hAnsi="Times New Roman"/>
          <w:i/>
          <w:sz w:val="22"/>
          <w:szCs w:val="22"/>
        </w:rPr>
        <w:t>1. Thông tư này có hiệu lực thi hành kể từ ngày 03 tháng 8 năm 2020.</w:t>
      </w:r>
    </w:p>
    <w:p w14:paraId="36FA0993" w14:textId="77777777" w:rsidR="00B62837" w:rsidRPr="00895E12" w:rsidRDefault="00B62837" w:rsidP="00895E12">
      <w:pPr>
        <w:pStyle w:val="FootnoteText"/>
        <w:widowControl w:val="0"/>
        <w:spacing w:before="60"/>
        <w:ind w:firstLine="573"/>
        <w:rPr>
          <w:rFonts w:ascii="Times New Roman" w:hAnsi="Times New Roman"/>
          <w:sz w:val="22"/>
          <w:szCs w:val="22"/>
        </w:rPr>
      </w:pPr>
      <w:r w:rsidRPr="00895E12">
        <w:rPr>
          <w:rFonts w:ascii="Times New Roman" w:hAnsi="Times New Roman"/>
          <w:i/>
          <w:sz w:val="22"/>
          <w:szCs w:val="22"/>
        </w:rPr>
        <w:t>2. Các đơn vị thuộc Bộ và các tổ chức, cá nhân có liên quan chịu trách nhiệm thi hành Thông tư này.”.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643E7" w14:textId="77777777" w:rsidR="006C18B6" w:rsidRDefault="006C18B6">
    <w:pPr>
      <w:pStyle w:val="Header"/>
      <w:framePr w:h="0" w:wrap="around" w:vAnchor="text" w:hAnchor="margin" w:xAlign="center" w:y="1"/>
      <w:rPr>
        <w:rStyle w:val="PageNumber"/>
      </w:rPr>
    </w:pPr>
    <w:r>
      <w:fldChar w:fldCharType="begin"/>
    </w:r>
    <w:r>
      <w:rPr>
        <w:rStyle w:val="PageNumber"/>
      </w:rPr>
      <w:instrText xml:space="preserve">PAGE  </w:instrText>
    </w:r>
    <w:r>
      <w:fldChar w:fldCharType="end"/>
    </w:r>
  </w:p>
  <w:p w14:paraId="3D97F485" w14:textId="77777777" w:rsidR="006C18B6" w:rsidRDefault="006C18B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009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singleLevel"/>
    <w:tmpl w:val="00000008"/>
    <w:lvl w:ilvl="0">
      <w:start w:val="6"/>
      <w:numFmt w:val="decimal"/>
      <w:suff w:val="space"/>
      <w:lvlText w:val="%1."/>
      <w:lvlJc w:val="left"/>
    </w:lvl>
  </w:abstractNum>
  <w:abstractNum w:abstractNumId="2">
    <w:nsid w:val="0A0D3815"/>
    <w:multiLevelType w:val="hybridMultilevel"/>
    <w:tmpl w:val="DF14C298"/>
    <w:lvl w:ilvl="0" w:tplc="3C0047CC">
      <w:start w:val="6"/>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3">
    <w:nsid w:val="37F01E6F"/>
    <w:multiLevelType w:val="hybridMultilevel"/>
    <w:tmpl w:val="820A39B4"/>
    <w:lvl w:ilvl="0" w:tplc="3B84B24C">
      <w:start w:val="6"/>
      <w:numFmt w:val="decimal"/>
      <w:lvlText w:val="%1."/>
      <w:lvlJc w:val="left"/>
      <w:pPr>
        <w:tabs>
          <w:tab w:val="num" w:pos="920"/>
        </w:tabs>
        <w:ind w:left="920" w:hanging="360"/>
      </w:pPr>
      <w:rPr>
        <w:rFonts w:hint="default"/>
        <w:b/>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E5"/>
    <w:rsid w:val="00001609"/>
    <w:rsid w:val="000019BD"/>
    <w:rsid w:val="00004D83"/>
    <w:rsid w:val="00005964"/>
    <w:rsid w:val="00006239"/>
    <w:rsid w:val="00007418"/>
    <w:rsid w:val="00007CA4"/>
    <w:rsid w:val="000106F6"/>
    <w:rsid w:val="000107FD"/>
    <w:rsid w:val="0001100F"/>
    <w:rsid w:val="00011853"/>
    <w:rsid w:val="00012CF2"/>
    <w:rsid w:val="00013325"/>
    <w:rsid w:val="00013AFF"/>
    <w:rsid w:val="0001513D"/>
    <w:rsid w:val="000154F3"/>
    <w:rsid w:val="000171D2"/>
    <w:rsid w:val="00017512"/>
    <w:rsid w:val="000177E2"/>
    <w:rsid w:val="0002008A"/>
    <w:rsid w:val="000202E3"/>
    <w:rsid w:val="000213C0"/>
    <w:rsid w:val="00021501"/>
    <w:rsid w:val="00021D12"/>
    <w:rsid w:val="00022578"/>
    <w:rsid w:val="000225F2"/>
    <w:rsid w:val="00023074"/>
    <w:rsid w:val="00023BFB"/>
    <w:rsid w:val="00023C68"/>
    <w:rsid w:val="00023E87"/>
    <w:rsid w:val="000240F2"/>
    <w:rsid w:val="00024548"/>
    <w:rsid w:val="00024C59"/>
    <w:rsid w:val="00024E75"/>
    <w:rsid w:val="00024FF5"/>
    <w:rsid w:val="000251F2"/>
    <w:rsid w:val="0002592B"/>
    <w:rsid w:val="00026A63"/>
    <w:rsid w:val="00026CC7"/>
    <w:rsid w:val="000278A7"/>
    <w:rsid w:val="00027E58"/>
    <w:rsid w:val="00030FD0"/>
    <w:rsid w:val="00030FDA"/>
    <w:rsid w:val="000314D3"/>
    <w:rsid w:val="00031AAB"/>
    <w:rsid w:val="00032726"/>
    <w:rsid w:val="00033656"/>
    <w:rsid w:val="00034197"/>
    <w:rsid w:val="00034597"/>
    <w:rsid w:val="00034C2E"/>
    <w:rsid w:val="00034D38"/>
    <w:rsid w:val="00034DB3"/>
    <w:rsid w:val="000350B2"/>
    <w:rsid w:val="000351EE"/>
    <w:rsid w:val="00036A3B"/>
    <w:rsid w:val="00036A95"/>
    <w:rsid w:val="00037AA3"/>
    <w:rsid w:val="00037DB8"/>
    <w:rsid w:val="00040B80"/>
    <w:rsid w:val="00040D77"/>
    <w:rsid w:val="00041C98"/>
    <w:rsid w:val="00042531"/>
    <w:rsid w:val="00044E49"/>
    <w:rsid w:val="000451CB"/>
    <w:rsid w:val="000454E9"/>
    <w:rsid w:val="000463DF"/>
    <w:rsid w:val="00046977"/>
    <w:rsid w:val="00046F6E"/>
    <w:rsid w:val="00047370"/>
    <w:rsid w:val="000478FC"/>
    <w:rsid w:val="0005015C"/>
    <w:rsid w:val="00050A43"/>
    <w:rsid w:val="000519C2"/>
    <w:rsid w:val="000524AF"/>
    <w:rsid w:val="000525EC"/>
    <w:rsid w:val="000526DA"/>
    <w:rsid w:val="000542CD"/>
    <w:rsid w:val="00054413"/>
    <w:rsid w:val="000544B3"/>
    <w:rsid w:val="000545B2"/>
    <w:rsid w:val="00054972"/>
    <w:rsid w:val="00054B09"/>
    <w:rsid w:val="00055722"/>
    <w:rsid w:val="000563B1"/>
    <w:rsid w:val="000572D2"/>
    <w:rsid w:val="0005742F"/>
    <w:rsid w:val="0006062B"/>
    <w:rsid w:val="00062CBF"/>
    <w:rsid w:val="000634A4"/>
    <w:rsid w:val="000642AB"/>
    <w:rsid w:val="000659A0"/>
    <w:rsid w:val="0006621A"/>
    <w:rsid w:val="000668A3"/>
    <w:rsid w:val="00066B28"/>
    <w:rsid w:val="00066C43"/>
    <w:rsid w:val="000674D9"/>
    <w:rsid w:val="00067858"/>
    <w:rsid w:val="00067A5F"/>
    <w:rsid w:val="00067C47"/>
    <w:rsid w:val="00067F0C"/>
    <w:rsid w:val="00070670"/>
    <w:rsid w:val="00070FA9"/>
    <w:rsid w:val="00071809"/>
    <w:rsid w:val="00071C57"/>
    <w:rsid w:val="00072058"/>
    <w:rsid w:val="00072A9B"/>
    <w:rsid w:val="00073ACE"/>
    <w:rsid w:val="000748B5"/>
    <w:rsid w:val="0007506A"/>
    <w:rsid w:val="00075258"/>
    <w:rsid w:val="000760A9"/>
    <w:rsid w:val="00076A37"/>
    <w:rsid w:val="00076A94"/>
    <w:rsid w:val="0007739D"/>
    <w:rsid w:val="00077E68"/>
    <w:rsid w:val="000800BC"/>
    <w:rsid w:val="000808F3"/>
    <w:rsid w:val="0008112B"/>
    <w:rsid w:val="00081278"/>
    <w:rsid w:val="00082933"/>
    <w:rsid w:val="00082B43"/>
    <w:rsid w:val="000830E4"/>
    <w:rsid w:val="00083BF0"/>
    <w:rsid w:val="00083EB8"/>
    <w:rsid w:val="00084D62"/>
    <w:rsid w:val="000854ED"/>
    <w:rsid w:val="0008599F"/>
    <w:rsid w:val="00085F41"/>
    <w:rsid w:val="000863CE"/>
    <w:rsid w:val="00086651"/>
    <w:rsid w:val="00086A36"/>
    <w:rsid w:val="0008777D"/>
    <w:rsid w:val="000914F9"/>
    <w:rsid w:val="00091823"/>
    <w:rsid w:val="00092227"/>
    <w:rsid w:val="00092721"/>
    <w:rsid w:val="000934AA"/>
    <w:rsid w:val="00093B3E"/>
    <w:rsid w:val="00094D2C"/>
    <w:rsid w:val="00095DBB"/>
    <w:rsid w:val="00097F26"/>
    <w:rsid w:val="000A066A"/>
    <w:rsid w:val="000A0FBB"/>
    <w:rsid w:val="000A1081"/>
    <w:rsid w:val="000A2DEC"/>
    <w:rsid w:val="000A4091"/>
    <w:rsid w:val="000A454B"/>
    <w:rsid w:val="000A4F63"/>
    <w:rsid w:val="000A5702"/>
    <w:rsid w:val="000A60B1"/>
    <w:rsid w:val="000A648C"/>
    <w:rsid w:val="000A6834"/>
    <w:rsid w:val="000A68EE"/>
    <w:rsid w:val="000A695F"/>
    <w:rsid w:val="000A6D11"/>
    <w:rsid w:val="000A710A"/>
    <w:rsid w:val="000A74E1"/>
    <w:rsid w:val="000A7716"/>
    <w:rsid w:val="000A7759"/>
    <w:rsid w:val="000A7978"/>
    <w:rsid w:val="000B008D"/>
    <w:rsid w:val="000B04AC"/>
    <w:rsid w:val="000B172D"/>
    <w:rsid w:val="000B2DB3"/>
    <w:rsid w:val="000B4DFA"/>
    <w:rsid w:val="000B6EC9"/>
    <w:rsid w:val="000B79A5"/>
    <w:rsid w:val="000C004F"/>
    <w:rsid w:val="000C035B"/>
    <w:rsid w:val="000C0E63"/>
    <w:rsid w:val="000C1599"/>
    <w:rsid w:val="000C16D8"/>
    <w:rsid w:val="000C1E03"/>
    <w:rsid w:val="000C1E34"/>
    <w:rsid w:val="000C23E0"/>
    <w:rsid w:val="000C2FBF"/>
    <w:rsid w:val="000C3B18"/>
    <w:rsid w:val="000C3DA4"/>
    <w:rsid w:val="000C3EDF"/>
    <w:rsid w:val="000C412E"/>
    <w:rsid w:val="000C5D6F"/>
    <w:rsid w:val="000C65B4"/>
    <w:rsid w:val="000C6900"/>
    <w:rsid w:val="000C6A0C"/>
    <w:rsid w:val="000D0785"/>
    <w:rsid w:val="000D1A52"/>
    <w:rsid w:val="000D1E49"/>
    <w:rsid w:val="000D4ADF"/>
    <w:rsid w:val="000D4C85"/>
    <w:rsid w:val="000D55E1"/>
    <w:rsid w:val="000D5D34"/>
    <w:rsid w:val="000D5F36"/>
    <w:rsid w:val="000D6B37"/>
    <w:rsid w:val="000D7FC4"/>
    <w:rsid w:val="000E0075"/>
    <w:rsid w:val="000E0D29"/>
    <w:rsid w:val="000E1179"/>
    <w:rsid w:val="000E12AB"/>
    <w:rsid w:val="000E1C3B"/>
    <w:rsid w:val="000E21FA"/>
    <w:rsid w:val="000E2A9E"/>
    <w:rsid w:val="000E3B55"/>
    <w:rsid w:val="000E4F9F"/>
    <w:rsid w:val="000E5CB0"/>
    <w:rsid w:val="000E70B3"/>
    <w:rsid w:val="000E7542"/>
    <w:rsid w:val="000E7713"/>
    <w:rsid w:val="000E77FC"/>
    <w:rsid w:val="000E7EFA"/>
    <w:rsid w:val="000F037B"/>
    <w:rsid w:val="000F201E"/>
    <w:rsid w:val="000F2E9C"/>
    <w:rsid w:val="000F320D"/>
    <w:rsid w:val="000F373D"/>
    <w:rsid w:val="000F3952"/>
    <w:rsid w:val="000F3CC1"/>
    <w:rsid w:val="000F4285"/>
    <w:rsid w:val="000F462D"/>
    <w:rsid w:val="000F5030"/>
    <w:rsid w:val="000F633B"/>
    <w:rsid w:val="000F6ADB"/>
    <w:rsid w:val="000F6B6D"/>
    <w:rsid w:val="000F6C0E"/>
    <w:rsid w:val="000F7A74"/>
    <w:rsid w:val="000F7D2A"/>
    <w:rsid w:val="001009FB"/>
    <w:rsid w:val="00100D9E"/>
    <w:rsid w:val="00102CF1"/>
    <w:rsid w:val="0010351A"/>
    <w:rsid w:val="00103598"/>
    <w:rsid w:val="0010382C"/>
    <w:rsid w:val="00103B2E"/>
    <w:rsid w:val="001047FB"/>
    <w:rsid w:val="00104AD7"/>
    <w:rsid w:val="00105A8B"/>
    <w:rsid w:val="001100DF"/>
    <w:rsid w:val="001110C3"/>
    <w:rsid w:val="00111C3E"/>
    <w:rsid w:val="00111F3D"/>
    <w:rsid w:val="00112045"/>
    <w:rsid w:val="0011258B"/>
    <w:rsid w:val="00112F7C"/>
    <w:rsid w:val="00113072"/>
    <w:rsid w:val="00113EB4"/>
    <w:rsid w:val="00114571"/>
    <w:rsid w:val="00114FAD"/>
    <w:rsid w:val="001158AE"/>
    <w:rsid w:val="00115ED7"/>
    <w:rsid w:val="00116B18"/>
    <w:rsid w:val="00117486"/>
    <w:rsid w:val="0012030C"/>
    <w:rsid w:val="001209E2"/>
    <w:rsid w:val="00121345"/>
    <w:rsid w:val="00121979"/>
    <w:rsid w:val="001227F6"/>
    <w:rsid w:val="001238D7"/>
    <w:rsid w:val="00123E7E"/>
    <w:rsid w:val="0012451E"/>
    <w:rsid w:val="00125CD8"/>
    <w:rsid w:val="001269FF"/>
    <w:rsid w:val="00126A5C"/>
    <w:rsid w:val="00130259"/>
    <w:rsid w:val="00130FF8"/>
    <w:rsid w:val="00133CF8"/>
    <w:rsid w:val="001345C6"/>
    <w:rsid w:val="00134920"/>
    <w:rsid w:val="00134A4E"/>
    <w:rsid w:val="00134EA7"/>
    <w:rsid w:val="00136EFC"/>
    <w:rsid w:val="001371F2"/>
    <w:rsid w:val="00141124"/>
    <w:rsid w:val="0014136F"/>
    <w:rsid w:val="00141849"/>
    <w:rsid w:val="001418C0"/>
    <w:rsid w:val="00141A9D"/>
    <w:rsid w:val="00142A82"/>
    <w:rsid w:val="00143594"/>
    <w:rsid w:val="0014383D"/>
    <w:rsid w:val="001439FB"/>
    <w:rsid w:val="00143DF5"/>
    <w:rsid w:val="00144359"/>
    <w:rsid w:val="0014497E"/>
    <w:rsid w:val="00144A94"/>
    <w:rsid w:val="0014554E"/>
    <w:rsid w:val="00145672"/>
    <w:rsid w:val="00145707"/>
    <w:rsid w:val="00145A04"/>
    <w:rsid w:val="00145CDC"/>
    <w:rsid w:val="00145F1C"/>
    <w:rsid w:val="00146BEE"/>
    <w:rsid w:val="00146CDF"/>
    <w:rsid w:val="001500A3"/>
    <w:rsid w:val="00150160"/>
    <w:rsid w:val="00150757"/>
    <w:rsid w:val="00151B3C"/>
    <w:rsid w:val="0015240C"/>
    <w:rsid w:val="001528C3"/>
    <w:rsid w:val="00154960"/>
    <w:rsid w:val="00154AC0"/>
    <w:rsid w:val="00154B6F"/>
    <w:rsid w:val="00154DF7"/>
    <w:rsid w:val="00155AB9"/>
    <w:rsid w:val="00156492"/>
    <w:rsid w:val="00156527"/>
    <w:rsid w:val="00157E3F"/>
    <w:rsid w:val="00160069"/>
    <w:rsid w:val="001605C1"/>
    <w:rsid w:val="001606D6"/>
    <w:rsid w:val="001622E5"/>
    <w:rsid w:val="001625E0"/>
    <w:rsid w:val="00163448"/>
    <w:rsid w:val="001637E9"/>
    <w:rsid w:val="00163917"/>
    <w:rsid w:val="00164354"/>
    <w:rsid w:val="0016459F"/>
    <w:rsid w:val="001658A9"/>
    <w:rsid w:val="00165967"/>
    <w:rsid w:val="00165D95"/>
    <w:rsid w:val="0016682F"/>
    <w:rsid w:val="001668A0"/>
    <w:rsid w:val="00166C8D"/>
    <w:rsid w:val="00166CA1"/>
    <w:rsid w:val="00166FEE"/>
    <w:rsid w:val="00167335"/>
    <w:rsid w:val="0016753C"/>
    <w:rsid w:val="00167BB5"/>
    <w:rsid w:val="00167F95"/>
    <w:rsid w:val="00170549"/>
    <w:rsid w:val="0017083D"/>
    <w:rsid w:val="00171508"/>
    <w:rsid w:val="00171DC7"/>
    <w:rsid w:val="00171E6A"/>
    <w:rsid w:val="00172A27"/>
    <w:rsid w:val="00173C7C"/>
    <w:rsid w:val="00174F07"/>
    <w:rsid w:val="001750BD"/>
    <w:rsid w:val="0017551C"/>
    <w:rsid w:val="001758F9"/>
    <w:rsid w:val="00177135"/>
    <w:rsid w:val="0018039D"/>
    <w:rsid w:val="001804A3"/>
    <w:rsid w:val="0018088C"/>
    <w:rsid w:val="00181029"/>
    <w:rsid w:val="001821A6"/>
    <w:rsid w:val="00182ED3"/>
    <w:rsid w:val="001832FA"/>
    <w:rsid w:val="0018365D"/>
    <w:rsid w:val="00184480"/>
    <w:rsid w:val="00184490"/>
    <w:rsid w:val="0018466F"/>
    <w:rsid w:val="00184ACE"/>
    <w:rsid w:val="00185287"/>
    <w:rsid w:val="00185819"/>
    <w:rsid w:val="001860DB"/>
    <w:rsid w:val="0018775C"/>
    <w:rsid w:val="001877C2"/>
    <w:rsid w:val="00190845"/>
    <w:rsid w:val="00192415"/>
    <w:rsid w:val="00192EE1"/>
    <w:rsid w:val="0019432B"/>
    <w:rsid w:val="00195BB6"/>
    <w:rsid w:val="00196248"/>
    <w:rsid w:val="00196339"/>
    <w:rsid w:val="0019762F"/>
    <w:rsid w:val="0019788D"/>
    <w:rsid w:val="001A222E"/>
    <w:rsid w:val="001A2EA1"/>
    <w:rsid w:val="001A2FFC"/>
    <w:rsid w:val="001A3EFB"/>
    <w:rsid w:val="001A47D3"/>
    <w:rsid w:val="001A52AD"/>
    <w:rsid w:val="001A52B1"/>
    <w:rsid w:val="001A5800"/>
    <w:rsid w:val="001A615D"/>
    <w:rsid w:val="001A63FE"/>
    <w:rsid w:val="001A6A3A"/>
    <w:rsid w:val="001A6C44"/>
    <w:rsid w:val="001A6D98"/>
    <w:rsid w:val="001A6E7E"/>
    <w:rsid w:val="001A6EA5"/>
    <w:rsid w:val="001B01F7"/>
    <w:rsid w:val="001B0A71"/>
    <w:rsid w:val="001B0BD3"/>
    <w:rsid w:val="001B0FDE"/>
    <w:rsid w:val="001B14F1"/>
    <w:rsid w:val="001B1910"/>
    <w:rsid w:val="001B1C1D"/>
    <w:rsid w:val="001B3167"/>
    <w:rsid w:val="001B338E"/>
    <w:rsid w:val="001B48C6"/>
    <w:rsid w:val="001B53BF"/>
    <w:rsid w:val="001B6254"/>
    <w:rsid w:val="001B68B0"/>
    <w:rsid w:val="001B7578"/>
    <w:rsid w:val="001C19B8"/>
    <w:rsid w:val="001C2B2B"/>
    <w:rsid w:val="001C3948"/>
    <w:rsid w:val="001C44C5"/>
    <w:rsid w:val="001C4970"/>
    <w:rsid w:val="001C4CC2"/>
    <w:rsid w:val="001C5992"/>
    <w:rsid w:val="001C64E7"/>
    <w:rsid w:val="001C7607"/>
    <w:rsid w:val="001D0614"/>
    <w:rsid w:val="001D0BDC"/>
    <w:rsid w:val="001D148A"/>
    <w:rsid w:val="001D19C6"/>
    <w:rsid w:val="001D1EB1"/>
    <w:rsid w:val="001D2CD8"/>
    <w:rsid w:val="001D3533"/>
    <w:rsid w:val="001D4953"/>
    <w:rsid w:val="001D5B59"/>
    <w:rsid w:val="001D5FBF"/>
    <w:rsid w:val="001D6A0F"/>
    <w:rsid w:val="001D6A98"/>
    <w:rsid w:val="001D7C17"/>
    <w:rsid w:val="001E36E2"/>
    <w:rsid w:val="001E4018"/>
    <w:rsid w:val="001E4641"/>
    <w:rsid w:val="001E4DD7"/>
    <w:rsid w:val="001E514A"/>
    <w:rsid w:val="001E51CE"/>
    <w:rsid w:val="001E5FFD"/>
    <w:rsid w:val="001E6A2C"/>
    <w:rsid w:val="001E6DE8"/>
    <w:rsid w:val="001E71C1"/>
    <w:rsid w:val="001E7969"/>
    <w:rsid w:val="001E7B2F"/>
    <w:rsid w:val="001F0674"/>
    <w:rsid w:val="001F1606"/>
    <w:rsid w:val="001F246B"/>
    <w:rsid w:val="001F2F39"/>
    <w:rsid w:val="001F2F9A"/>
    <w:rsid w:val="001F3799"/>
    <w:rsid w:val="001F5083"/>
    <w:rsid w:val="001F5249"/>
    <w:rsid w:val="001F5DD5"/>
    <w:rsid w:val="001F6CCA"/>
    <w:rsid w:val="00201704"/>
    <w:rsid w:val="002021F4"/>
    <w:rsid w:val="00202498"/>
    <w:rsid w:val="00202837"/>
    <w:rsid w:val="0020285D"/>
    <w:rsid w:val="00202AA4"/>
    <w:rsid w:val="00203AA8"/>
    <w:rsid w:val="002047E3"/>
    <w:rsid w:val="00204C67"/>
    <w:rsid w:val="00204D2D"/>
    <w:rsid w:val="00204EC0"/>
    <w:rsid w:val="002052BE"/>
    <w:rsid w:val="00205ED4"/>
    <w:rsid w:val="0020629C"/>
    <w:rsid w:val="00206642"/>
    <w:rsid w:val="00206724"/>
    <w:rsid w:val="00207E5B"/>
    <w:rsid w:val="00207F54"/>
    <w:rsid w:val="00210B92"/>
    <w:rsid w:val="00210BF1"/>
    <w:rsid w:val="002117F8"/>
    <w:rsid w:val="00211BB9"/>
    <w:rsid w:val="00212A7D"/>
    <w:rsid w:val="0021360C"/>
    <w:rsid w:val="0021423A"/>
    <w:rsid w:val="002146A8"/>
    <w:rsid w:val="0022036C"/>
    <w:rsid w:val="00220AC3"/>
    <w:rsid w:val="00221580"/>
    <w:rsid w:val="002217AB"/>
    <w:rsid w:val="00221AA0"/>
    <w:rsid w:val="00221F36"/>
    <w:rsid w:val="00222CFC"/>
    <w:rsid w:val="002235A3"/>
    <w:rsid w:val="00224BF5"/>
    <w:rsid w:val="002253A9"/>
    <w:rsid w:val="00225955"/>
    <w:rsid w:val="00225A07"/>
    <w:rsid w:val="002265FA"/>
    <w:rsid w:val="00226958"/>
    <w:rsid w:val="002279E5"/>
    <w:rsid w:val="00227B05"/>
    <w:rsid w:val="00230099"/>
    <w:rsid w:val="00230261"/>
    <w:rsid w:val="00232AD6"/>
    <w:rsid w:val="00233E06"/>
    <w:rsid w:val="002343E9"/>
    <w:rsid w:val="002349D9"/>
    <w:rsid w:val="00235070"/>
    <w:rsid w:val="00236770"/>
    <w:rsid w:val="00237A37"/>
    <w:rsid w:val="00237E94"/>
    <w:rsid w:val="00237FD8"/>
    <w:rsid w:val="00240235"/>
    <w:rsid w:val="00240571"/>
    <w:rsid w:val="002405D9"/>
    <w:rsid w:val="00240755"/>
    <w:rsid w:val="00240871"/>
    <w:rsid w:val="00240BDF"/>
    <w:rsid w:val="00240C08"/>
    <w:rsid w:val="00240D30"/>
    <w:rsid w:val="00241C0B"/>
    <w:rsid w:val="00242B4D"/>
    <w:rsid w:val="002438C2"/>
    <w:rsid w:val="00243FCC"/>
    <w:rsid w:val="002440DF"/>
    <w:rsid w:val="00244120"/>
    <w:rsid w:val="0024566B"/>
    <w:rsid w:val="00246091"/>
    <w:rsid w:val="002464C8"/>
    <w:rsid w:val="00246849"/>
    <w:rsid w:val="0024692E"/>
    <w:rsid w:val="0025059A"/>
    <w:rsid w:val="002509D4"/>
    <w:rsid w:val="00252243"/>
    <w:rsid w:val="00252585"/>
    <w:rsid w:val="002526CF"/>
    <w:rsid w:val="002531D9"/>
    <w:rsid w:val="002539EA"/>
    <w:rsid w:val="002543E2"/>
    <w:rsid w:val="00254460"/>
    <w:rsid w:val="00254C9E"/>
    <w:rsid w:val="00257852"/>
    <w:rsid w:val="00257BC3"/>
    <w:rsid w:val="002605EA"/>
    <w:rsid w:val="00260BD6"/>
    <w:rsid w:val="00260D96"/>
    <w:rsid w:val="00262059"/>
    <w:rsid w:val="00262A6B"/>
    <w:rsid w:val="00262B0A"/>
    <w:rsid w:val="00262D6A"/>
    <w:rsid w:val="00262E3E"/>
    <w:rsid w:val="002636C3"/>
    <w:rsid w:val="002642C8"/>
    <w:rsid w:val="002645D2"/>
    <w:rsid w:val="00264790"/>
    <w:rsid w:val="00265EFF"/>
    <w:rsid w:val="002668C8"/>
    <w:rsid w:val="00266B9C"/>
    <w:rsid w:val="0026754C"/>
    <w:rsid w:val="002678D6"/>
    <w:rsid w:val="00267EBF"/>
    <w:rsid w:val="00270784"/>
    <w:rsid w:val="0027099A"/>
    <w:rsid w:val="00272060"/>
    <w:rsid w:val="00272DE5"/>
    <w:rsid w:val="002742F8"/>
    <w:rsid w:val="002746D6"/>
    <w:rsid w:val="00275225"/>
    <w:rsid w:val="0027555C"/>
    <w:rsid w:val="00275D67"/>
    <w:rsid w:val="00276847"/>
    <w:rsid w:val="00276CFA"/>
    <w:rsid w:val="0027730E"/>
    <w:rsid w:val="0027765F"/>
    <w:rsid w:val="002778EF"/>
    <w:rsid w:val="002779DE"/>
    <w:rsid w:val="00280351"/>
    <w:rsid w:val="00280616"/>
    <w:rsid w:val="00280AAD"/>
    <w:rsid w:val="00280B03"/>
    <w:rsid w:val="002816DC"/>
    <w:rsid w:val="00281ED5"/>
    <w:rsid w:val="002846D9"/>
    <w:rsid w:val="00285B5B"/>
    <w:rsid w:val="00286183"/>
    <w:rsid w:val="00286C34"/>
    <w:rsid w:val="00286E4C"/>
    <w:rsid w:val="0028788C"/>
    <w:rsid w:val="00290086"/>
    <w:rsid w:val="00290167"/>
    <w:rsid w:val="002905A8"/>
    <w:rsid w:val="00290D34"/>
    <w:rsid w:val="002914D7"/>
    <w:rsid w:val="00291833"/>
    <w:rsid w:val="002925CF"/>
    <w:rsid w:val="0029278F"/>
    <w:rsid w:val="002927FD"/>
    <w:rsid w:val="00293902"/>
    <w:rsid w:val="0029399B"/>
    <w:rsid w:val="00294156"/>
    <w:rsid w:val="002945EE"/>
    <w:rsid w:val="00296793"/>
    <w:rsid w:val="00297F25"/>
    <w:rsid w:val="002A05D6"/>
    <w:rsid w:val="002A09C9"/>
    <w:rsid w:val="002A0BBE"/>
    <w:rsid w:val="002A10A6"/>
    <w:rsid w:val="002A1584"/>
    <w:rsid w:val="002A167F"/>
    <w:rsid w:val="002A1EB6"/>
    <w:rsid w:val="002A2F2D"/>
    <w:rsid w:val="002A3B98"/>
    <w:rsid w:val="002A46B4"/>
    <w:rsid w:val="002A517F"/>
    <w:rsid w:val="002A55E6"/>
    <w:rsid w:val="002A563C"/>
    <w:rsid w:val="002A68C0"/>
    <w:rsid w:val="002A6B70"/>
    <w:rsid w:val="002A6B72"/>
    <w:rsid w:val="002A6BFC"/>
    <w:rsid w:val="002A7860"/>
    <w:rsid w:val="002A78DC"/>
    <w:rsid w:val="002B0735"/>
    <w:rsid w:val="002B12B8"/>
    <w:rsid w:val="002B14D7"/>
    <w:rsid w:val="002B171A"/>
    <w:rsid w:val="002B1AEA"/>
    <w:rsid w:val="002B1EB0"/>
    <w:rsid w:val="002B2262"/>
    <w:rsid w:val="002B2558"/>
    <w:rsid w:val="002B2777"/>
    <w:rsid w:val="002B29CE"/>
    <w:rsid w:val="002B2D21"/>
    <w:rsid w:val="002B2E9E"/>
    <w:rsid w:val="002B33A7"/>
    <w:rsid w:val="002B3BD4"/>
    <w:rsid w:val="002B3EEE"/>
    <w:rsid w:val="002B4AF1"/>
    <w:rsid w:val="002B555A"/>
    <w:rsid w:val="002B5900"/>
    <w:rsid w:val="002B69BC"/>
    <w:rsid w:val="002B6F0D"/>
    <w:rsid w:val="002B72F1"/>
    <w:rsid w:val="002C06BE"/>
    <w:rsid w:val="002C0A81"/>
    <w:rsid w:val="002C1E9E"/>
    <w:rsid w:val="002C326D"/>
    <w:rsid w:val="002C4481"/>
    <w:rsid w:val="002C482B"/>
    <w:rsid w:val="002C4BE6"/>
    <w:rsid w:val="002C53D0"/>
    <w:rsid w:val="002C5521"/>
    <w:rsid w:val="002C5A58"/>
    <w:rsid w:val="002C5A8B"/>
    <w:rsid w:val="002C63E2"/>
    <w:rsid w:val="002C668B"/>
    <w:rsid w:val="002C73CE"/>
    <w:rsid w:val="002C7780"/>
    <w:rsid w:val="002D0E38"/>
    <w:rsid w:val="002D103E"/>
    <w:rsid w:val="002D1228"/>
    <w:rsid w:val="002D1D3B"/>
    <w:rsid w:val="002D3A45"/>
    <w:rsid w:val="002D4024"/>
    <w:rsid w:val="002D4573"/>
    <w:rsid w:val="002D46FE"/>
    <w:rsid w:val="002D48EF"/>
    <w:rsid w:val="002D53DE"/>
    <w:rsid w:val="002D62A4"/>
    <w:rsid w:val="002D63C7"/>
    <w:rsid w:val="002D6CD9"/>
    <w:rsid w:val="002D6DD7"/>
    <w:rsid w:val="002D7717"/>
    <w:rsid w:val="002D7842"/>
    <w:rsid w:val="002D7DC3"/>
    <w:rsid w:val="002D7F4A"/>
    <w:rsid w:val="002E00F5"/>
    <w:rsid w:val="002E055A"/>
    <w:rsid w:val="002E0ED2"/>
    <w:rsid w:val="002E1481"/>
    <w:rsid w:val="002E1588"/>
    <w:rsid w:val="002E162F"/>
    <w:rsid w:val="002E239E"/>
    <w:rsid w:val="002E269E"/>
    <w:rsid w:val="002E26C2"/>
    <w:rsid w:val="002E272B"/>
    <w:rsid w:val="002E3A2B"/>
    <w:rsid w:val="002E3C0B"/>
    <w:rsid w:val="002E43CB"/>
    <w:rsid w:val="002E4D77"/>
    <w:rsid w:val="002E540F"/>
    <w:rsid w:val="002E57D8"/>
    <w:rsid w:val="002E6C4A"/>
    <w:rsid w:val="002E796F"/>
    <w:rsid w:val="002E7CCB"/>
    <w:rsid w:val="002E7EE7"/>
    <w:rsid w:val="002F0115"/>
    <w:rsid w:val="002F0239"/>
    <w:rsid w:val="002F0DF7"/>
    <w:rsid w:val="002F2005"/>
    <w:rsid w:val="002F20EF"/>
    <w:rsid w:val="002F24C2"/>
    <w:rsid w:val="002F2CEB"/>
    <w:rsid w:val="002F2D45"/>
    <w:rsid w:val="002F30BA"/>
    <w:rsid w:val="002F30E5"/>
    <w:rsid w:val="002F329F"/>
    <w:rsid w:val="002F33F5"/>
    <w:rsid w:val="002F3467"/>
    <w:rsid w:val="002F3870"/>
    <w:rsid w:val="002F3C4C"/>
    <w:rsid w:val="002F4D4C"/>
    <w:rsid w:val="002F5EC4"/>
    <w:rsid w:val="002F66F5"/>
    <w:rsid w:val="002F6823"/>
    <w:rsid w:val="002F6D56"/>
    <w:rsid w:val="002F703C"/>
    <w:rsid w:val="002F789A"/>
    <w:rsid w:val="002F78D2"/>
    <w:rsid w:val="00300347"/>
    <w:rsid w:val="003016CB"/>
    <w:rsid w:val="00301F21"/>
    <w:rsid w:val="00302175"/>
    <w:rsid w:val="00302C3A"/>
    <w:rsid w:val="00303410"/>
    <w:rsid w:val="00306810"/>
    <w:rsid w:val="003075BC"/>
    <w:rsid w:val="00310590"/>
    <w:rsid w:val="003106EC"/>
    <w:rsid w:val="00311585"/>
    <w:rsid w:val="00311DA3"/>
    <w:rsid w:val="00312E7E"/>
    <w:rsid w:val="0031477E"/>
    <w:rsid w:val="00314822"/>
    <w:rsid w:val="00314F43"/>
    <w:rsid w:val="00316B46"/>
    <w:rsid w:val="003175EF"/>
    <w:rsid w:val="003216D2"/>
    <w:rsid w:val="0032200F"/>
    <w:rsid w:val="00323DF4"/>
    <w:rsid w:val="00324125"/>
    <w:rsid w:val="003253FD"/>
    <w:rsid w:val="00325E00"/>
    <w:rsid w:val="00327D5D"/>
    <w:rsid w:val="00330021"/>
    <w:rsid w:val="0033047C"/>
    <w:rsid w:val="003321BC"/>
    <w:rsid w:val="0033299D"/>
    <w:rsid w:val="00332BE5"/>
    <w:rsid w:val="00332C4B"/>
    <w:rsid w:val="00332E7B"/>
    <w:rsid w:val="003335DF"/>
    <w:rsid w:val="0033524E"/>
    <w:rsid w:val="00335371"/>
    <w:rsid w:val="003367FC"/>
    <w:rsid w:val="0033797A"/>
    <w:rsid w:val="00337C55"/>
    <w:rsid w:val="00340578"/>
    <w:rsid w:val="00340711"/>
    <w:rsid w:val="003407E7"/>
    <w:rsid w:val="003407F6"/>
    <w:rsid w:val="00340D13"/>
    <w:rsid w:val="003433D9"/>
    <w:rsid w:val="00343780"/>
    <w:rsid w:val="00343793"/>
    <w:rsid w:val="00343AFF"/>
    <w:rsid w:val="00343C19"/>
    <w:rsid w:val="00343CC8"/>
    <w:rsid w:val="00343DAD"/>
    <w:rsid w:val="00343F61"/>
    <w:rsid w:val="00344547"/>
    <w:rsid w:val="003459F4"/>
    <w:rsid w:val="00345FAF"/>
    <w:rsid w:val="00346C33"/>
    <w:rsid w:val="00346F90"/>
    <w:rsid w:val="003508FE"/>
    <w:rsid w:val="003510B6"/>
    <w:rsid w:val="00351BF2"/>
    <w:rsid w:val="00351EA6"/>
    <w:rsid w:val="003520BB"/>
    <w:rsid w:val="003523CD"/>
    <w:rsid w:val="003559B9"/>
    <w:rsid w:val="00355A60"/>
    <w:rsid w:val="00356223"/>
    <w:rsid w:val="003567A1"/>
    <w:rsid w:val="003567F3"/>
    <w:rsid w:val="00356C40"/>
    <w:rsid w:val="00356CAF"/>
    <w:rsid w:val="00357A62"/>
    <w:rsid w:val="00360284"/>
    <w:rsid w:val="003605C0"/>
    <w:rsid w:val="00360835"/>
    <w:rsid w:val="003608EF"/>
    <w:rsid w:val="0036111E"/>
    <w:rsid w:val="00362399"/>
    <w:rsid w:val="0036288A"/>
    <w:rsid w:val="0036490B"/>
    <w:rsid w:val="00364B7A"/>
    <w:rsid w:val="00365764"/>
    <w:rsid w:val="003659C1"/>
    <w:rsid w:val="00365A01"/>
    <w:rsid w:val="003663D0"/>
    <w:rsid w:val="0036708B"/>
    <w:rsid w:val="00367D63"/>
    <w:rsid w:val="00367FF8"/>
    <w:rsid w:val="00370CDD"/>
    <w:rsid w:val="00371386"/>
    <w:rsid w:val="003719A6"/>
    <w:rsid w:val="0037233A"/>
    <w:rsid w:val="00372A58"/>
    <w:rsid w:val="00373914"/>
    <w:rsid w:val="003746F6"/>
    <w:rsid w:val="00375240"/>
    <w:rsid w:val="0037531D"/>
    <w:rsid w:val="00375FEB"/>
    <w:rsid w:val="0037640A"/>
    <w:rsid w:val="003766B4"/>
    <w:rsid w:val="00377771"/>
    <w:rsid w:val="00377BE3"/>
    <w:rsid w:val="00380191"/>
    <w:rsid w:val="00380AE0"/>
    <w:rsid w:val="00380F16"/>
    <w:rsid w:val="00380F84"/>
    <w:rsid w:val="00381640"/>
    <w:rsid w:val="003817DE"/>
    <w:rsid w:val="00381C61"/>
    <w:rsid w:val="003821AE"/>
    <w:rsid w:val="003827FF"/>
    <w:rsid w:val="00383041"/>
    <w:rsid w:val="00383153"/>
    <w:rsid w:val="00383CC8"/>
    <w:rsid w:val="003856FA"/>
    <w:rsid w:val="0038622D"/>
    <w:rsid w:val="00386273"/>
    <w:rsid w:val="003869A7"/>
    <w:rsid w:val="0038714B"/>
    <w:rsid w:val="003875A4"/>
    <w:rsid w:val="00390092"/>
    <w:rsid w:val="003905AB"/>
    <w:rsid w:val="00390EFE"/>
    <w:rsid w:val="00390F32"/>
    <w:rsid w:val="00391484"/>
    <w:rsid w:val="0039274B"/>
    <w:rsid w:val="0039323A"/>
    <w:rsid w:val="003933E3"/>
    <w:rsid w:val="00393908"/>
    <w:rsid w:val="003941B5"/>
    <w:rsid w:val="00395906"/>
    <w:rsid w:val="00395CC5"/>
    <w:rsid w:val="003962EC"/>
    <w:rsid w:val="003A052C"/>
    <w:rsid w:val="003A083E"/>
    <w:rsid w:val="003A0ED2"/>
    <w:rsid w:val="003A1106"/>
    <w:rsid w:val="003A14D3"/>
    <w:rsid w:val="003A1900"/>
    <w:rsid w:val="003A1E04"/>
    <w:rsid w:val="003A202D"/>
    <w:rsid w:val="003A37CD"/>
    <w:rsid w:val="003A41AE"/>
    <w:rsid w:val="003A6D99"/>
    <w:rsid w:val="003A71AA"/>
    <w:rsid w:val="003A7BAD"/>
    <w:rsid w:val="003A7BC3"/>
    <w:rsid w:val="003B000F"/>
    <w:rsid w:val="003B0A9A"/>
    <w:rsid w:val="003B1CE3"/>
    <w:rsid w:val="003B2117"/>
    <w:rsid w:val="003B279C"/>
    <w:rsid w:val="003B281A"/>
    <w:rsid w:val="003B334E"/>
    <w:rsid w:val="003B3DF2"/>
    <w:rsid w:val="003B455D"/>
    <w:rsid w:val="003B5211"/>
    <w:rsid w:val="003B5B46"/>
    <w:rsid w:val="003B6172"/>
    <w:rsid w:val="003B6461"/>
    <w:rsid w:val="003B665C"/>
    <w:rsid w:val="003B79F2"/>
    <w:rsid w:val="003C0633"/>
    <w:rsid w:val="003C15F8"/>
    <w:rsid w:val="003C1BE9"/>
    <w:rsid w:val="003C294F"/>
    <w:rsid w:val="003C3287"/>
    <w:rsid w:val="003C35FD"/>
    <w:rsid w:val="003C394B"/>
    <w:rsid w:val="003C41ED"/>
    <w:rsid w:val="003C4553"/>
    <w:rsid w:val="003C587B"/>
    <w:rsid w:val="003C6D74"/>
    <w:rsid w:val="003C6EE9"/>
    <w:rsid w:val="003C7696"/>
    <w:rsid w:val="003C7A70"/>
    <w:rsid w:val="003C7CC2"/>
    <w:rsid w:val="003C7DA5"/>
    <w:rsid w:val="003C7EF1"/>
    <w:rsid w:val="003D20DE"/>
    <w:rsid w:val="003D24CC"/>
    <w:rsid w:val="003D2EF0"/>
    <w:rsid w:val="003D365A"/>
    <w:rsid w:val="003D3675"/>
    <w:rsid w:val="003D3883"/>
    <w:rsid w:val="003D3B1E"/>
    <w:rsid w:val="003D616B"/>
    <w:rsid w:val="003D6B3C"/>
    <w:rsid w:val="003D6C8F"/>
    <w:rsid w:val="003D710D"/>
    <w:rsid w:val="003D7EBD"/>
    <w:rsid w:val="003D7F9A"/>
    <w:rsid w:val="003E0157"/>
    <w:rsid w:val="003E0AA7"/>
    <w:rsid w:val="003E1907"/>
    <w:rsid w:val="003E1C95"/>
    <w:rsid w:val="003E1CCE"/>
    <w:rsid w:val="003E2280"/>
    <w:rsid w:val="003E297E"/>
    <w:rsid w:val="003E3AA3"/>
    <w:rsid w:val="003E5CFB"/>
    <w:rsid w:val="003E605D"/>
    <w:rsid w:val="003E6FBD"/>
    <w:rsid w:val="003E7C34"/>
    <w:rsid w:val="003F0353"/>
    <w:rsid w:val="003F0646"/>
    <w:rsid w:val="003F09B8"/>
    <w:rsid w:val="003F0DAC"/>
    <w:rsid w:val="003F1367"/>
    <w:rsid w:val="003F14B7"/>
    <w:rsid w:val="003F1958"/>
    <w:rsid w:val="003F199A"/>
    <w:rsid w:val="003F246E"/>
    <w:rsid w:val="003F3498"/>
    <w:rsid w:val="003F38CC"/>
    <w:rsid w:val="003F4782"/>
    <w:rsid w:val="003F4D4F"/>
    <w:rsid w:val="003F5A3A"/>
    <w:rsid w:val="003F5DE8"/>
    <w:rsid w:val="003F6768"/>
    <w:rsid w:val="003F7E9B"/>
    <w:rsid w:val="00400B0B"/>
    <w:rsid w:val="00401189"/>
    <w:rsid w:val="004011CA"/>
    <w:rsid w:val="0040158A"/>
    <w:rsid w:val="00401754"/>
    <w:rsid w:val="00401910"/>
    <w:rsid w:val="00401CE6"/>
    <w:rsid w:val="00401E19"/>
    <w:rsid w:val="00402E77"/>
    <w:rsid w:val="00403073"/>
    <w:rsid w:val="004032DC"/>
    <w:rsid w:val="0040383D"/>
    <w:rsid w:val="00403DD1"/>
    <w:rsid w:val="0040452C"/>
    <w:rsid w:val="00404C1E"/>
    <w:rsid w:val="00404D43"/>
    <w:rsid w:val="00404EE1"/>
    <w:rsid w:val="00404F07"/>
    <w:rsid w:val="00405829"/>
    <w:rsid w:val="0040675B"/>
    <w:rsid w:val="00406A1E"/>
    <w:rsid w:val="00406E6C"/>
    <w:rsid w:val="00407195"/>
    <w:rsid w:val="00407550"/>
    <w:rsid w:val="00407666"/>
    <w:rsid w:val="004077FC"/>
    <w:rsid w:val="004122E9"/>
    <w:rsid w:val="00413193"/>
    <w:rsid w:val="00413E15"/>
    <w:rsid w:val="00414F28"/>
    <w:rsid w:val="0041516D"/>
    <w:rsid w:val="00415C20"/>
    <w:rsid w:val="00416132"/>
    <w:rsid w:val="004167A3"/>
    <w:rsid w:val="004200A1"/>
    <w:rsid w:val="004208FE"/>
    <w:rsid w:val="0042221F"/>
    <w:rsid w:val="00422CC6"/>
    <w:rsid w:val="00422ED3"/>
    <w:rsid w:val="00423591"/>
    <w:rsid w:val="00423B9E"/>
    <w:rsid w:val="00424924"/>
    <w:rsid w:val="00424D8F"/>
    <w:rsid w:val="00426091"/>
    <w:rsid w:val="0042669C"/>
    <w:rsid w:val="0042726C"/>
    <w:rsid w:val="004302C4"/>
    <w:rsid w:val="004303D5"/>
    <w:rsid w:val="004305F5"/>
    <w:rsid w:val="00430AA1"/>
    <w:rsid w:val="00430B8B"/>
    <w:rsid w:val="0043170B"/>
    <w:rsid w:val="0043189F"/>
    <w:rsid w:val="00431DA8"/>
    <w:rsid w:val="004324CF"/>
    <w:rsid w:val="0043340F"/>
    <w:rsid w:val="004334C4"/>
    <w:rsid w:val="0043367F"/>
    <w:rsid w:val="0043380C"/>
    <w:rsid w:val="00434BBC"/>
    <w:rsid w:val="0043522C"/>
    <w:rsid w:val="00435ADC"/>
    <w:rsid w:val="004372B3"/>
    <w:rsid w:val="004374D6"/>
    <w:rsid w:val="004406C6"/>
    <w:rsid w:val="004420BE"/>
    <w:rsid w:val="00442513"/>
    <w:rsid w:val="0044310A"/>
    <w:rsid w:val="00443273"/>
    <w:rsid w:val="00444ED1"/>
    <w:rsid w:val="0044565A"/>
    <w:rsid w:val="00445E18"/>
    <w:rsid w:val="004470BA"/>
    <w:rsid w:val="004471AC"/>
    <w:rsid w:val="00447BBC"/>
    <w:rsid w:val="00447C14"/>
    <w:rsid w:val="0045006D"/>
    <w:rsid w:val="00451339"/>
    <w:rsid w:val="0045222B"/>
    <w:rsid w:val="0045275E"/>
    <w:rsid w:val="00452A2A"/>
    <w:rsid w:val="00452B3B"/>
    <w:rsid w:val="00452EEF"/>
    <w:rsid w:val="00455741"/>
    <w:rsid w:val="00455D57"/>
    <w:rsid w:val="00455F6D"/>
    <w:rsid w:val="00456F77"/>
    <w:rsid w:val="004577E8"/>
    <w:rsid w:val="00460344"/>
    <w:rsid w:val="00460E45"/>
    <w:rsid w:val="0046318C"/>
    <w:rsid w:val="004636B7"/>
    <w:rsid w:val="00463BB9"/>
    <w:rsid w:val="00464521"/>
    <w:rsid w:val="00464956"/>
    <w:rsid w:val="004649D8"/>
    <w:rsid w:val="00464B60"/>
    <w:rsid w:val="0046509A"/>
    <w:rsid w:val="004654CF"/>
    <w:rsid w:val="00465E8D"/>
    <w:rsid w:val="00466C20"/>
    <w:rsid w:val="00467ECB"/>
    <w:rsid w:val="0047050B"/>
    <w:rsid w:val="00470678"/>
    <w:rsid w:val="00471B06"/>
    <w:rsid w:val="00472294"/>
    <w:rsid w:val="00472644"/>
    <w:rsid w:val="00473DFA"/>
    <w:rsid w:val="0047413D"/>
    <w:rsid w:val="004741F3"/>
    <w:rsid w:val="00474412"/>
    <w:rsid w:val="00474E80"/>
    <w:rsid w:val="00475BFE"/>
    <w:rsid w:val="00476226"/>
    <w:rsid w:val="004778CB"/>
    <w:rsid w:val="00480802"/>
    <w:rsid w:val="0048115B"/>
    <w:rsid w:val="00481E2F"/>
    <w:rsid w:val="00482750"/>
    <w:rsid w:val="0048495C"/>
    <w:rsid w:val="00485E74"/>
    <w:rsid w:val="00486AEC"/>
    <w:rsid w:val="00486DB7"/>
    <w:rsid w:val="00491C1F"/>
    <w:rsid w:val="0049346C"/>
    <w:rsid w:val="00494A97"/>
    <w:rsid w:val="0049512B"/>
    <w:rsid w:val="004952E2"/>
    <w:rsid w:val="004955D8"/>
    <w:rsid w:val="00495712"/>
    <w:rsid w:val="0049647D"/>
    <w:rsid w:val="00496BC5"/>
    <w:rsid w:val="00497BDF"/>
    <w:rsid w:val="00497DB8"/>
    <w:rsid w:val="004A01A9"/>
    <w:rsid w:val="004A052F"/>
    <w:rsid w:val="004A09EF"/>
    <w:rsid w:val="004A0EF8"/>
    <w:rsid w:val="004A2CE1"/>
    <w:rsid w:val="004A2EBC"/>
    <w:rsid w:val="004A3221"/>
    <w:rsid w:val="004A3582"/>
    <w:rsid w:val="004A3FF3"/>
    <w:rsid w:val="004A4ABC"/>
    <w:rsid w:val="004A4C46"/>
    <w:rsid w:val="004A4E3C"/>
    <w:rsid w:val="004A5924"/>
    <w:rsid w:val="004A5E02"/>
    <w:rsid w:val="004A66A9"/>
    <w:rsid w:val="004A69D0"/>
    <w:rsid w:val="004A69F7"/>
    <w:rsid w:val="004A70EB"/>
    <w:rsid w:val="004A7814"/>
    <w:rsid w:val="004B067F"/>
    <w:rsid w:val="004B0833"/>
    <w:rsid w:val="004B0986"/>
    <w:rsid w:val="004B1350"/>
    <w:rsid w:val="004B1E3E"/>
    <w:rsid w:val="004B2139"/>
    <w:rsid w:val="004B3728"/>
    <w:rsid w:val="004B3A0D"/>
    <w:rsid w:val="004B3B92"/>
    <w:rsid w:val="004B3F8D"/>
    <w:rsid w:val="004B454B"/>
    <w:rsid w:val="004B4B24"/>
    <w:rsid w:val="004B4FC0"/>
    <w:rsid w:val="004B52AB"/>
    <w:rsid w:val="004B5CBA"/>
    <w:rsid w:val="004B63A0"/>
    <w:rsid w:val="004B6F63"/>
    <w:rsid w:val="004B77CE"/>
    <w:rsid w:val="004C0006"/>
    <w:rsid w:val="004C0CB2"/>
    <w:rsid w:val="004C1204"/>
    <w:rsid w:val="004C299E"/>
    <w:rsid w:val="004C3167"/>
    <w:rsid w:val="004C352D"/>
    <w:rsid w:val="004C36AC"/>
    <w:rsid w:val="004C380F"/>
    <w:rsid w:val="004C40DD"/>
    <w:rsid w:val="004C42A2"/>
    <w:rsid w:val="004C448B"/>
    <w:rsid w:val="004C4CAC"/>
    <w:rsid w:val="004C77F6"/>
    <w:rsid w:val="004D0F6C"/>
    <w:rsid w:val="004D2F39"/>
    <w:rsid w:val="004D3130"/>
    <w:rsid w:val="004D5C6E"/>
    <w:rsid w:val="004D5F34"/>
    <w:rsid w:val="004D63FE"/>
    <w:rsid w:val="004D65A0"/>
    <w:rsid w:val="004D7595"/>
    <w:rsid w:val="004E01F1"/>
    <w:rsid w:val="004E0346"/>
    <w:rsid w:val="004E0A01"/>
    <w:rsid w:val="004E0AE6"/>
    <w:rsid w:val="004E0E90"/>
    <w:rsid w:val="004E0F6B"/>
    <w:rsid w:val="004E2F8F"/>
    <w:rsid w:val="004E3E21"/>
    <w:rsid w:val="004E45ED"/>
    <w:rsid w:val="004E4652"/>
    <w:rsid w:val="004E47F9"/>
    <w:rsid w:val="004E58DE"/>
    <w:rsid w:val="004E6E02"/>
    <w:rsid w:val="004E7460"/>
    <w:rsid w:val="004E7633"/>
    <w:rsid w:val="004E7983"/>
    <w:rsid w:val="004F115F"/>
    <w:rsid w:val="004F161F"/>
    <w:rsid w:val="004F29D8"/>
    <w:rsid w:val="004F4A04"/>
    <w:rsid w:val="004F5387"/>
    <w:rsid w:val="004F5D05"/>
    <w:rsid w:val="004F64FC"/>
    <w:rsid w:val="004F6C79"/>
    <w:rsid w:val="004F7A68"/>
    <w:rsid w:val="00501B5D"/>
    <w:rsid w:val="00502BDB"/>
    <w:rsid w:val="00504925"/>
    <w:rsid w:val="00504955"/>
    <w:rsid w:val="00504B07"/>
    <w:rsid w:val="00505AE2"/>
    <w:rsid w:val="00506844"/>
    <w:rsid w:val="00506A6B"/>
    <w:rsid w:val="00507184"/>
    <w:rsid w:val="005072A8"/>
    <w:rsid w:val="005076CE"/>
    <w:rsid w:val="00510FF9"/>
    <w:rsid w:val="00511190"/>
    <w:rsid w:val="00511469"/>
    <w:rsid w:val="00511D50"/>
    <w:rsid w:val="0051239A"/>
    <w:rsid w:val="005134DF"/>
    <w:rsid w:val="005136AB"/>
    <w:rsid w:val="00514DDE"/>
    <w:rsid w:val="00515D1B"/>
    <w:rsid w:val="00516702"/>
    <w:rsid w:val="00517140"/>
    <w:rsid w:val="00517A2E"/>
    <w:rsid w:val="00517D2A"/>
    <w:rsid w:val="00520957"/>
    <w:rsid w:val="00520A6C"/>
    <w:rsid w:val="0052125B"/>
    <w:rsid w:val="00521589"/>
    <w:rsid w:val="00521C6B"/>
    <w:rsid w:val="005242C4"/>
    <w:rsid w:val="005250F6"/>
    <w:rsid w:val="00525500"/>
    <w:rsid w:val="0052552E"/>
    <w:rsid w:val="00526E71"/>
    <w:rsid w:val="0052764F"/>
    <w:rsid w:val="0053060A"/>
    <w:rsid w:val="005312B6"/>
    <w:rsid w:val="00531410"/>
    <w:rsid w:val="00531429"/>
    <w:rsid w:val="00531AC6"/>
    <w:rsid w:val="00531E34"/>
    <w:rsid w:val="005327D1"/>
    <w:rsid w:val="00533312"/>
    <w:rsid w:val="0053343B"/>
    <w:rsid w:val="00533792"/>
    <w:rsid w:val="005343A0"/>
    <w:rsid w:val="00534A90"/>
    <w:rsid w:val="00536015"/>
    <w:rsid w:val="005364E4"/>
    <w:rsid w:val="00536D19"/>
    <w:rsid w:val="005373D7"/>
    <w:rsid w:val="00537BD1"/>
    <w:rsid w:val="00537C69"/>
    <w:rsid w:val="00537FE5"/>
    <w:rsid w:val="005411A8"/>
    <w:rsid w:val="0054137A"/>
    <w:rsid w:val="005419C3"/>
    <w:rsid w:val="00542BB0"/>
    <w:rsid w:val="00542DA8"/>
    <w:rsid w:val="00542E0F"/>
    <w:rsid w:val="00542FCE"/>
    <w:rsid w:val="00543D19"/>
    <w:rsid w:val="00543FBF"/>
    <w:rsid w:val="005442A9"/>
    <w:rsid w:val="0054452A"/>
    <w:rsid w:val="005449B1"/>
    <w:rsid w:val="00544C22"/>
    <w:rsid w:val="00544D9C"/>
    <w:rsid w:val="00544EF0"/>
    <w:rsid w:val="005456AA"/>
    <w:rsid w:val="00546355"/>
    <w:rsid w:val="00546D9C"/>
    <w:rsid w:val="0054711E"/>
    <w:rsid w:val="00547805"/>
    <w:rsid w:val="00547BBD"/>
    <w:rsid w:val="00547C22"/>
    <w:rsid w:val="00551632"/>
    <w:rsid w:val="0055216A"/>
    <w:rsid w:val="005529A2"/>
    <w:rsid w:val="00553098"/>
    <w:rsid w:val="00553949"/>
    <w:rsid w:val="00553C48"/>
    <w:rsid w:val="005546FF"/>
    <w:rsid w:val="005547F3"/>
    <w:rsid w:val="005548C5"/>
    <w:rsid w:val="00554EB2"/>
    <w:rsid w:val="00555D15"/>
    <w:rsid w:val="00555E51"/>
    <w:rsid w:val="0055602B"/>
    <w:rsid w:val="005566D4"/>
    <w:rsid w:val="00556761"/>
    <w:rsid w:val="005568C2"/>
    <w:rsid w:val="005571E4"/>
    <w:rsid w:val="00557405"/>
    <w:rsid w:val="0055796D"/>
    <w:rsid w:val="00561D47"/>
    <w:rsid w:val="005622DA"/>
    <w:rsid w:val="00562FAF"/>
    <w:rsid w:val="00564096"/>
    <w:rsid w:val="005667ED"/>
    <w:rsid w:val="00566A89"/>
    <w:rsid w:val="005676D1"/>
    <w:rsid w:val="00567A73"/>
    <w:rsid w:val="005703DC"/>
    <w:rsid w:val="00570613"/>
    <w:rsid w:val="005713F9"/>
    <w:rsid w:val="00575F3E"/>
    <w:rsid w:val="005804BB"/>
    <w:rsid w:val="00580C23"/>
    <w:rsid w:val="00581A7D"/>
    <w:rsid w:val="00581A94"/>
    <w:rsid w:val="005823A6"/>
    <w:rsid w:val="0058325B"/>
    <w:rsid w:val="005849D5"/>
    <w:rsid w:val="00584EDA"/>
    <w:rsid w:val="00586B1A"/>
    <w:rsid w:val="00586F13"/>
    <w:rsid w:val="00587608"/>
    <w:rsid w:val="00590C03"/>
    <w:rsid w:val="005912B4"/>
    <w:rsid w:val="00591833"/>
    <w:rsid w:val="00591879"/>
    <w:rsid w:val="00592029"/>
    <w:rsid w:val="005921DF"/>
    <w:rsid w:val="005923DC"/>
    <w:rsid w:val="00592501"/>
    <w:rsid w:val="00593A70"/>
    <w:rsid w:val="00594107"/>
    <w:rsid w:val="0059478B"/>
    <w:rsid w:val="00595095"/>
    <w:rsid w:val="005959C8"/>
    <w:rsid w:val="00597091"/>
    <w:rsid w:val="005975E9"/>
    <w:rsid w:val="005A0089"/>
    <w:rsid w:val="005A009C"/>
    <w:rsid w:val="005A123A"/>
    <w:rsid w:val="005A1955"/>
    <w:rsid w:val="005A2AF9"/>
    <w:rsid w:val="005A2DCD"/>
    <w:rsid w:val="005A447F"/>
    <w:rsid w:val="005A4736"/>
    <w:rsid w:val="005A4CF2"/>
    <w:rsid w:val="005A4FCD"/>
    <w:rsid w:val="005A5AFB"/>
    <w:rsid w:val="005B0C45"/>
    <w:rsid w:val="005B1534"/>
    <w:rsid w:val="005B1577"/>
    <w:rsid w:val="005B1BE2"/>
    <w:rsid w:val="005B1C5C"/>
    <w:rsid w:val="005B2ACC"/>
    <w:rsid w:val="005B3FF7"/>
    <w:rsid w:val="005B4807"/>
    <w:rsid w:val="005B6B07"/>
    <w:rsid w:val="005B7359"/>
    <w:rsid w:val="005B7382"/>
    <w:rsid w:val="005B76D4"/>
    <w:rsid w:val="005B7893"/>
    <w:rsid w:val="005B795F"/>
    <w:rsid w:val="005C0881"/>
    <w:rsid w:val="005C08D1"/>
    <w:rsid w:val="005C0E5B"/>
    <w:rsid w:val="005C12A6"/>
    <w:rsid w:val="005C1990"/>
    <w:rsid w:val="005C1D2F"/>
    <w:rsid w:val="005C22FA"/>
    <w:rsid w:val="005C2476"/>
    <w:rsid w:val="005C2DFA"/>
    <w:rsid w:val="005C30D9"/>
    <w:rsid w:val="005C3484"/>
    <w:rsid w:val="005C3549"/>
    <w:rsid w:val="005C35D6"/>
    <w:rsid w:val="005C44A0"/>
    <w:rsid w:val="005C471E"/>
    <w:rsid w:val="005C4935"/>
    <w:rsid w:val="005C53A3"/>
    <w:rsid w:val="005C6010"/>
    <w:rsid w:val="005C6A09"/>
    <w:rsid w:val="005C7BCB"/>
    <w:rsid w:val="005C7F1B"/>
    <w:rsid w:val="005D1123"/>
    <w:rsid w:val="005D1784"/>
    <w:rsid w:val="005D1CBF"/>
    <w:rsid w:val="005D352E"/>
    <w:rsid w:val="005D398E"/>
    <w:rsid w:val="005D3E61"/>
    <w:rsid w:val="005D428E"/>
    <w:rsid w:val="005D435E"/>
    <w:rsid w:val="005D44C3"/>
    <w:rsid w:val="005D491B"/>
    <w:rsid w:val="005D55BB"/>
    <w:rsid w:val="005D5D1B"/>
    <w:rsid w:val="005D5D74"/>
    <w:rsid w:val="005D629A"/>
    <w:rsid w:val="005D6CF5"/>
    <w:rsid w:val="005D7AF5"/>
    <w:rsid w:val="005E0358"/>
    <w:rsid w:val="005E04C6"/>
    <w:rsid w:val="005E06E3"/>
    <w:rsid w:val="005E08C3"/>
    <w:rsid w:val="005E0B53"/>
    <w:rsid w:val="005E1244"/>
    <w:rsid w:val="005E206D"/>
    <w:rsid w:val="005E2386"/>
    <w:rsid w:val="005E2500"/>
    <w:rsid w:val="005E2603"/>
    <w:rsid w:val="005E31A0"/>
    <w:rsid w:val="005E3781"/>
    <w:rsid w:val="005E4D71"/>
    <w:rsid w:val="005E5750"/>
    <w:rsid w:val="005E5D8F"/>
    <w:rsid w:val="005E617A"/>
    <w:rsid w:val="005E66B9"/>
    <w:rsid w:val="005E72A0"/>
    <w:rsid w:val="005F04AB"/>
    <w:rsid w:val="005F05D9"/>
    <w:rsid w:val="005F0FC5"/>
    <w:rsid w:val="005F1246"/>
    <w:rsid w:val="005F19E4"/>
    <w:rsid w:val="005F1B33"/>
    <w:rsid w:val="005F2350"/>
    <w:rsid w:val="005F2A68"/>
    <w:rsid w:val="005F3D35"/>
    <w:rsid w:val="005F551B"/>
    <w:rsid w:val="005F651A"/>
    <w:rsid w:val="005F6753"/>
    <w:rsid w:val="005F72CE"/>
    <w:rsid w:val="005F7311"/>
    <w:rsid w:val="00600F6C"/>
    <w:rsid w:val="006028E2"/>
    <w:rsid w:val="00602FB2"/>
    <w:rsid w:val="00603556"/>
    <w:rsid w:val="00603F75"/>
    <w:rsid w:val="0060428E"/>
    <w:rsid w:val="00604D7C"/>
    <w:rsid w:val="006058AF"/>
    <w:rsid w:val="00605908"/>
    <w:rsid w:val="0060601C"/>
    <w:rsid w:val="00606356"/>
    <w:rsid w:val="00606605"/>
    <w:rsid w:val="00611C65"/>
    <w:rsid w:val="006120A9"/>
    <w:rsid w:val="006128E1"/>
    <w:rsid w:val="006130FA"/>
    <w:rsid w:val="006132B8"/>
    <w:rsid w:val="00613726"/>
    <w:rsid w:val="006165A7"/>
    <w:rsid w:val="00617B39"/>
    <w:rsid w:val="00617ECC"/>
    <w:rsid w:val="00617FCB"/>
    <w:rsid w:val="00621220"/>
    <w:rsid w:val="0062126F"/>
    <w:rsid w:val="006233D2"/>
    <w:rsid w:val="00623650"/>
    <w:rsid w:val="00623B25"/>
    <w:rsid w:val="00623B74"/>
    <w:rsid w:val="00623D07"/>
    <w:rsid w:val="00623D74"/>
    <w:rsid w:val="00624367"/>
    <w:rsid w:val="00624AEE"/>
    <w:rsid w:val="00625376"/>
    <w:rsid w:val="006255EA"/>
    <w:rsid w:val="00625673"/>
    <w:rsid w:val="006273B2"/>
    <w:rsid w:val="00627CE5"/>
    <w:rsid w:val="00627FF1"/>
    <w:rsid w:val="00630411"/>
    <w:rsid w:val="00630421"/>
    <w:rsid w:val="006308EF"/>
    <w:rsid w:val="0063188D"/>
    <w:rsid w:val="00631B54"/>
    <w:rsid w:val="00631D40"/>
    <w:rsid w:val="00632219"/>
    <w:rsid w:val="00632769"/>
    <w:rsid w:val="00632C88"/>
    <w:rsid w:val="006336CF"/>
    <w:rsid w:val="006346AB"/>
    <w:rsid w:val="0063497D"/>
    <w:rsid w:val="00634B5D"/>
    <w:rsid w:val="006357B5"/>
    <w:rsid w:val="00635B8E"/>
    <w:rsid w:val="00636016"/>
    <w:rsid w:val="00636BFA"/>
    <w:rsid w:val="0063715D"/>
    <w:rsid w:val="00640364"/>
    <w:rsid w:val="00640A82"/>
    <w:rsid w:val="00640CC2"/>
    <w:rsid w:val="0064142B"/>
    <w:rsid w:val="00641C4B"/>
    <w:rsid w:val="0064254B"/>
    <w:rsid w:val="006432B5"/>
    <w:rsid w:val="00644E5F"/>
    <w:rsid w:val="006450AA"/>
    <w:rsid w:val="006453C9"/>
    <w:rsid w:val="00645414"/>
    <w:rsid w:val="0064545E"/>
    <w:rsid w:val="00646512"/>
    <w:rsid w:val="006468B5"/>
    <w:rsid w:val="00646E21"/>
    <w:rsid w:val="006476B2"/>
    <w:rsid w:val="006479A0"/>
    <w:rsid w:val="00650B46"/>
    <w:rsid w:val="006514F5"/>
    <w:rsid w:val="006518D5"/>
    <w:rsid w:val="00651AE9"/>
    <w:rsid w:val="00652996"/>
    <w:rsid w:val="0065329E"/>
    <w:rsid w:val="00653AA9"/>
    <w:rsid w:val="0065401F"/>
    <w:rsid w:val="00654C9C"/>
    <w:rsid w:val="00654CA4"/>
    <w:rsid w:val="00655AC9"/>
    <w:rsid w:val="00656C06"/>
    <w:rsid w:val="00656E7D"/>
    <w:rsid w:val="00657B8D"/>
    <w:rsid w:val="00657DA4"/>
    <w:rsid w:val="00657E77"/>
    <w:rsid w:val="00657EEE"/>
    <w:rsid w:val="0066054A"/>
    <w:rsid w:val="00661AE2"/>
    <w:rsid w:val="00661C25"/>
    <w:rsid w:val="00662C6C"/>
    <w:rsid w:val="00662F61"/>
    <w:rsid w:val="00663308"/>
    <w:rsid w:val="00663B1B"/>
    <w:rsid w:val="00663D85"/>
    <w:rsid w:val="00663E9D"/>
    <w:rsid w:val="006641BE"/>
    <w:rsid w:val="006647C2"/>
    <w:rsid w:val="00664DAF"/>
    <w:rsid w:val="00664F69"/>
    <w:rsid w:val="006657D4"/>
    <w:rsid w:val="00665CDD"/>
    <w:rsid w:val="00666230"/>
    <w:rsid w:val="0066682E"/>
    <w:rsid w:val="0066697E"/>
    <w:rsid w:val="00666A10"/>
    <w:rsid w:val="0066715A"/>
    <w:rsid w:val="00670BE4"/>
    <w:rsid w:val="0067113D"/>
    <w:rsid w:val="00671AA9"/>
    <w:rsid w:val="00671AC1"/>
    <w:rsid w:val="00672B78"/>
    <w:rsid w:val="006731D8"/>
    <w:rsid w:val="00673B04"/>
    <w:rsid w:val="00673F43"/>
    <w:rsid w:val="00674080"/>
    <w:rsid w:val="006745F2"/>
    <w:rsid w:val="00674892"/>
    <w:rsid w:val="0067530A"/>
    <w:rsid w:val="0067627D"/>
    <w:rsid w:val="006764AE"/>
    <w:rsid w:val="006766C1"/>
    <w:rsid w:val="0067743D"/>
    <w:rsid w:val="00677D25"/>
    <w:rsid w:val="006803B7"/>
    <w:rsid w:val="006807F3"/>
    <w:rsid w:val="00681B9C"/>
    <w:rsid w:val="0068206A"/>
    <w:rsid w:val="00682B6F"/>
    <w:rsid w:val="00683C34"/>
    <w:rsid w:val="00684308"/>
    <w:rsid w:val="006845C4"/>
    <w:rsid w:val="00684E57"/>
    <w:rsid w:val="006854DB"/>
    <w:rsid w:val="006858B0"/>
    <w:rsid w:val="00686517"/>
    <w:rsid w:val="00686612"/>
    <w:rsid w:val="0068727C"/>
    <w:rsid w:val="0068775C"/>
    <w:rsid w:val="00691380"/>
    <w:rsid w:val="0069298D"/>
    <w:rsid w:val="00692A0C"/>
    <w:rsid w:val="00693218"/>
    <w:rsid w:val="0069325D"/>
    <w:rsid w:val="00693F44"/>
    <w:rsid w:val="006943AB"/>
    <w:rsid w:val="00694673"/>
    <w:rsid w:val="006947E6"/>
    <w:rsid w:val="006949B3"/>
    <w:rsid w:val="00695332"/>
    <w:rsid w:val="006953D5"/>
    <w:rsid w:val="0069567E"/>
    <w:rsid w:val="006956C7"/>
    <w:rsid w:val="00695BDB"/>
    <w:rsid w:val="006963A3"/>
    <w:rsid w:val="006964F4"/>
    <w:rsid w:val="00697C7A"/>
    <w:rsid w:val="006A1D89"/>
    <w:rsid w:val="006A2880"/>
    <w:rsid w:val="006A2CBA"/>
    <w:rsid w:val="006A35FA"/>
    <w:rsid w:val="006A3F97"/>
    <w:rsid w:val="006A4AC4"/>
    <w:rsid w:val="006A5525"/>
    <w:rsid w:val="006A5784"/>
    <w:rsid w:val="006A5B91"/>
    <w:rsid w:val="006A6AA3"/>
    <w:rsid w:val="006A76BC"/>
    <w:rsid w:val="006B0171"/>
    <w:rsid w:val="006B08F1"/>
    <w:rsid w:val="006B0902"/>
    <w:rsid w:val="006B0CF3"/>
    <w:rsid w:val="006B19AF"/>
    <w:rsid w:val="006B1AD1"/>
    <w:rsid w:val="006B2D69"/>
    <w:rsid w:val="006B3057"/>
    <w:rsid w:val="006B4FA1"/>
    <w:rsid w:val="006B565E"/>
    <w:rsid w:val="006B5B11"/>
    <w:rsid w:val="006B6609"/>
    <w:rsid w:val="006B687D"/>
    <w:rsid w:val="006B7DC5"/>
    <w:rsid w:val="006B7E91"/>
    <w:rsid w:val="006C0037"/>
    <w:rsid w:val="006C011D"/>
    <w:rsid w:val="006C106B"/>
    <w:rsid w:val="006C1374"/>
    <w:rsid w:val="006C15EC"/>
    <w:rsid w:val="006C18B6"/>
    <w:rsid w:val="006C291A"/>
    <w:rsid w:val="006C5004"/>
    <w:rsid w:val="006C5BAC"/>
    <w:rsid w:val="006C5BE3"/>
    <w:rsid w:val="006C71A8"/>
    <w:rsid w:val="006C73E0"/>
    <w:rsid w:val="006D0EA2"/>
    <w:rsid w:val="006D12E6"/>
    <w:rsid w:val="006D136E"/>
    <w:rsid w:val="006D22C4"/>
    <w:rsid w:val="006D41E6"/>
    <w:rsid w:val="006D475C"/>
    <w:rsid w:val="006D5D4C"/>
    <w:rsid w:val="006D6E1F"/>
    <w:rsid w:val="006D7663"/>
    <w:rsid w:val="006D77A0"/>
    <w:rsid w:val="006D7D54"/>
    <w:rsid w:val="006E00F4"/>
    <w:rsid w:val="006E0460"/>
    <w:rsid w:val="006E079C"/>
    <w:rsid w:val="006E0DB3"/>
    <w:rsid w:val="006E22D1"/>
    <w:rsid w:val="006E2D33"/>
    <w:rsid w:val="006E3C60"/>
    <w:rsid w:val="006E3EC6"/>
    <w:rsid w:val="006E5118"/>
    <w:rsid w:val="006E60FF"/>
    <w:rsid w:val="006E6258"/>
    <w:rsid w:val="006E6D6F"/>
    <w:rsid w:val="006E6DA0"/>
    <w:rsid w:val="006E6E95"/>
    <w:rsid w:val="006E7099"/>
    <w:rsid w:val="006E7216"/>
    <w:rsid w:val="006E7678"/>
    <w:rsid w:val="006F013C"/>
    <w:rsid w:val="006F0379"/>
    <w:rsid w:val="006F1883"/>
    <w:rsid w:val="006F225C"/>
    <w:rsid w:val="006F29C1"/>
    <w:rsid w:val="006F36B6"/>
    <w:rsid w:val="006F3D44"/>
    <w:rsid w:val="006F4BC8"/>
    <w:rsid w:val="006F5321"/>
    <w:rsid w:val="006F6C6F"/>
    <w:rsid w:val="006F7609"/>
    <w:rsid w:val="00700002"/>
    <w:rsid w:val="007026D9"/>
    <w:rsid w:val="00703227"/>
    <w:rsid w:val="00704D0C"/>
    <w:rsid w:val="00705F82"/>
    <w:rsid w:val="007064B3"/>
    <w:rsid w:val="007067B8"/>
    <w:rsid w:val="00707605"/>
    <w:rsid w:val="007077FE"/>
    <w:rsid w:val="00711ED4"/>
    <w:rsid w:val="00711FD4"/>
    <w:rsid w:val="00712093"/>
    <w:rsid w:val="00712A21"/>
    <w:rsid w:val="00713298"/>
    <w:rsid w:val="0071333F"/>
    <w:rsid w:val="00714A04"/>
    <w:rsid w:val="007153DD"/>
    <w:rsid w:val="00715F2B"/>
    <w:rsid w:val="007168AC"/>
    <w:rsid w:val="0071717F"/>
    <w:rsid w:val="00717FAC"/>
    <w:rsid w:val="00720A93"/>
    <w:rsid w:val="007220E4"/>
    <w:rsid w:val="007228B5"/>
    <w:rsid w:val="007237B4"/>
    <w:rsid w:val="00723EC9"/>
    <w:rsid w:val="00725448"/>
    <w:rsid w:val="0072713F"/>
    <w:rsid w:val="00727184"/>
    <w:rsid w:val="007276F7"/>
    <w:rsid w:val="007277A6"/>
    <w:rsid w:val="007302F4"/>
    <w:rsid w:val="0073041B"/>
    <w:rsid w:val="00730DB9"/>
    <w:rsid w:val="0073151C"/>
    <w:rsid w:val="007323AD"/>
    <w:rsid w:val="0073283A"/>
    <w:rsid w:val="00732E0D"/>
    <w:rsid w:val="007340A5"/>
    <w:rsid w:val="0073426F"/>
    <w:rsid w:val="00734A74"/>
    <w:rsid w:val="0073511C"/>
    <w:rsid w:val="007354A6"/>
    <w:rsid w:val="00735F3E"/>
    <w:rsid w:val="007362BD"/>
    <w:rsid w:val="007364EB"/>
    <w:rsid w:val="007364F8"/>
    <w:rsid w:val="00736CE3"/>
    <w:rsid w:val="0073749A"/>
    <w:rsid w:val="00737CA3"/>
    <w:rsid w:val="007402CF"/>
    <w:rsid w:val="00740BEE"/>
    <w:rsid w:val="00740DB3"/>
    <w:rsid w:val="00740E60"/>
    <w:rsid w:val="0074224D"/>
    <w:rsid w:val="0074236B"/>
    <w:rsid w:val="007426F5"/>
    <w:rsid w:val="0074298E"/>
    <w:rsid w:val="007431DC"/>
    <w:rsid w:val="007438B4"/>
    <w:rsid w:val="0074455E"/>
    <w:rsid w:val="0074467C"/>
    <w:rsid w:val="0074498A"/>
    <w:rsid w:val="0074590D"/>
    <w:rsid w:val="007468AC"/>
    <w:rsid w:val="00747992"/>
    <w:rsid w:val="00751999"/>
    <w:rsid w:val="0075224D"/>
    <w:rsid w:val="00752DFE"/>
    <w:rsid w:val="0075326E"/>
    <w:rsid w:val="0075474D"/>
    <w:rsid w:val="00755C1A"/>
    <w:rsid w:val="00755DBF"/>
    <w:rsid w:val="0075654B"/>
    <w:rsid w:val="00757B04"/>
    <w:rsid w:val="00760ABD"/>
    <w:rsid w:val="00761ADD"/>
    <w:rsid w:val="00761B36"/>
    <w:rsid w:val="00762AD8"/>
    <w:rsid w:val="00763437"/>
    <w:rsid w:val="007643DF"/>
    <w:rsid w:val="00766532"/>
    <w:rsid w:val="007671C6"/>
    <w:rsid w:val="007679B7"/>
    <w:rsid w:val="00767AE7"/>
    <w:rsid w:val="00770843"/>
    <w:rsid w:val="00772AE6"/>
    <w:rsid w:val="00774847"/>
    <w:rsid w:val="007752AE"/>
    <w:rsid w:val="00776B30"/>
    <w:rsid w:val="007773C3"/>
    <w:rsid w:val="00777B7E"/>
    <w:rsid w:val="0078091C"/>
    <w:rsid w:val="0078107D"/>
    <w:rsid w:val="00783ADA"/>
    <w:rsid w:val="00784C18"/>
    <w:rsid w:val="00784DE4"/>
    <w:rsid w:val="007856EF"/>
    <w:rsid w:val="00785ACB"/>
    <w:rsid w:val="007879AA"/>
    <w:rsid w:val="00787F82"/>
    <w:rsid w:val="0079035B"/>
    <w:rsid w:val="007906CD"/>
    <w:rsid w:val="00790897"/>
    <w:rsid w:val="00790E25"/>
    <w:rsid w:val="00790EF9"/>
    <w:rsid w:val="00791F0C"/>
    <w:rsid w:val="0079220F"/>
    <w:rsid w:val="00792630"/>
    <w:rsid w:val="007943D9"/>
    <w:rsid w:val="007948D6"/>
    <w:rsid w:val="00794F30"/>
    <w:rsid w:val="00795C91"/>
    <w:rsid w:val="00795F4C"/>
    <w:rsid w:val="00796113"/>
    <w:rsid w:val="00796531"/>
    <w:rsid w:val="00796B3C"/>
    <w:rsid w:val="00796BF7"/>
    <w:rsid w:val="00797B10"/>
    <w:rsid w:val="00797D71"/>
    <w:rsid w:val="007A0EC4"/>
    <w:rsid w:val="007A2520"/>
    <w:rsid w:val="007A2FEC"/>
    <w:rsid w:val="007A3CE8"/>
    <w:rsid w:val="007A4AD1"/>
    <w:rsid w:val="007A5745"/>
    <w:rsid w:val="007A5840"/>
    <w:rsid w:val="007A59E4"/>
    <w:rsid w:val="007A6502"/>
    <w:rsid w:val="007A6A2B"/>
    <w:rsid w:val="007A74B1"/>
    <w:rsid w:val="007A77D7"/>
    <w:rsid w:val="007A7845"/>
    <w:rsid w:val="007B0557"/>
    <w:rsid w:val="007B19E1"/>
    <w:rsid w:val="007B1E2C"/>
    <w:rsid w:val="007B291B"/>
    <w:rsid w:val="007B37A7"/>
    <w:rsid w:val="007B44D4"/>
    <w:rsid w:val="007B4B51"/>
    <w:rsid w:val="007B4CCA"/>
    <w:rsid w:val="007B4D9A"/>
    <w:rsid w:val="007B67F5"/>
    <w:rsid w:val="007B6DDC"/>
    <w:rsid w:val="007B70E1"/>
    <w:rsid w:val="007B76C1"/>
    <w:rsid w:val="007C009E"/>
    <w:rsid w:val="007C03C7"/>
    <w:rsid w:val="007C06A3"/>
    <w:rsid w:val="007C29F4"/>
    <w:rsid w:val="007C3263"/>
    <w:rsid w:val="007C3A1D"/>
    <w:rsid w:val="007C4026"/>
    <w:rsid w:val="007C4494"/>
    <w:rsid w:val="007C48B7"/>
    <w:rsid w:val="007C5178"/>
    <w:rsid w:val="007C5E0D"/>
    <w:rsid w:val="007C6436"/>
    <w:rsid w:val="007C652A"/>
    <w:rsid w:val="007C6FA3"/>
    <w:rsid w:val="007C70B2"/>
    <w:rsid w:val="007D05C7"/>
    <w:rsid w:val="007D0AC4"/>
    <w:rsid w:val="007D1067"/>
    <w:rsid w:val="007D1082"/>
    <w:rsid w:val="007D3699"/>
    <w:rsid w:val="007D4025"/>
    <w:rsid w:val="007D5909"/>
    <w:rsid w:val="007D6621"/>
    <w:rsid w:val="007D66B5"/>
    <w:rsid w:val="007D675B"/>
    <w:rsid w:val="007D6B41"/>
    <w:rsid w:val="007D7D44"/>
    <w:rsid w:val="007E0059"/>
    <w:rsid w:val="007E008E"/>
    <w:rsid w:val="007E1D96"/>
    <w:rsid w:val="007E1F95"/>
    <w:rsid w:val="007E3131"/>
    <w:rsid w:val="007E3620"/>
    <w:rsid w:val="007E4015"/>
    <w:rsid w:val="007E4162"/>
    <w:rsid w:val="007E4511"/>
    <w:rsid w:val="007E54A9"/>
    <w:rsid w:val="007E6051"/>
    <w:rsid w:val="007E64CA"/>
    <w:rsid w:val="007E747F"/>
    <w:rsid w:val="007E7773"/>
    <w:rsid w:val="007E7CF8"/>
    <w:rsid w:val="007F0041"/>
    <w:rsid w:val="007F0D7B"/>
    <w:rsid w:val="007F0E15"/>
    <w:rsid w:val="007F1013"/>
    <w:rsid w:val="007F2033"/>
    <w:rsid w:val="007F21CE"/>
    <w:rsid w:val="007F282F"/>
    <w:rsid w:val="007F2A0D"/>
    <w:rsid w:val="007F3937"/>
    <w:rsid w:val="007F3F0C"/>
    <w:rsid w:val="007F4692"/>
    <w:rsid w:val="007F4795"/>
    <w:rsid w:val="007F5549"/>
    <w:rsid w:val="007F56B5"/>
    <w:rsid w:val="007F5885"/>
    <w:rsid w:val="007F6668"/>
    <w:rsid w:val="008006A4"/>
    <w:rsid w:val="0080257A"/>
    <w:rsid w:val="00802DCB"/>
    <w:rsid w:val="0080315F"/>
    <w:rsid w:val="00803A84"/>
    <w:rsid w:val="00803E49"/>
    <w:rsid w:val="00803FFC"/>
    <w:rsid w:val="00804949"/>
    <w:rsid w:val="0080543E"/>
    <w:rsid w:val="0080598F"/>
    <w:rsid w:val="00805EC9"/>
    <w:rsid w:val="008101D2"/>
    <w:rsid w:val="0081092E"/>
    <w:rsid w:val="00810936"/>
    <w:rsid w:val="008111EA"/>
    <w:rsid w:val="00811646"/>
    <w:rsid w:val="00814FC6"/>
    <w:rsid w:val="0081574D"/>
    <w:rsid w:val="00815AED"/>
    <w:rsid w:val="0081656B"/>
    <w:rsid w:val="0081667B"/>
    <w:rsid w:val="00820264"/>
    <w:rsid w:val="0082072F"/>
    <w:rsid w:val="00821531"/>
    <w:rsid w:val="00821553"/>
    <w:rsid w:val="008216DA"/>
    <w:rsid w:val="008221F8"/>
    <w:rsid w:val="0082220F"/>
    <w:rsid w:val="0082299D"/>
    <w:rsid w:val="00823286"/>
    <w:rsid w:val="00823563"/>
    <w:rsid w:val="008247E3"/>
    <w:rsid w:val="00824B2B"/>
    <w:rsid w:val="008251FF"/>
    <w:rsid w:val="00825680"/>
    <w:rsid w:val="008266D8"/>
    <w:rsid w:val="00827743"/>
    <w:rsid w:val="008304C6"/>
    <w:rsid w:val="00830C3E"/>
    <w:rsid w:val="00831069"/>
    <w:rsid w:val="00831950"/>
    <w:rsid w:val="00831A89"/>
    <w:rsid w:val="00831FC5"/>
    <w:rsid w:val="008323FA"/>
    <w:rsid w:val="00833616"/>
    <w:rsid w:val="008345DF"/>
    <w:rsid w:val="00834AA4"/>
    <w:rsid w:val="00834DD3"/>
    <w:rsid w:val="008356A1"/>
    <w:rsid w:val="00835A37"/>
    <w:rsid w:val="00835B46"/>
    <w:rsid w:val="00836021"/>
    <w:rsid w:val="00840397"/>
    <w:rsid w:val="0084042A"/>
    <w:rsid w:val="00841BFB"/>
    <w:rsid w:val="00841D90"/>
    <w:rsid w:val="00841ED0"/>
    <w:rsid w:val="008425E8"/>
    <w:rsid w:val="00842D48"/>
    <w:rsid w:val="00842EE5"/>
    <w:rsid w:val="008430A4"/>
    <w:rsid w:val="00845171"/>
    <w:rsid w:val="00846D1C"/>
    <w:rsid w:val="00850C36"/>
    <w:rsid w:val="00851A09"/>
    <w:rsid w:val="00851D56"/>
    <w:rsid w:val="00851E13"/>
    <w:rsid w:val="008521EC"/>
    <w:rsid w:val="008531B3"/>
    <w:rsid w:val="008535BF"/>
    <w:rsid w:val="00853CFD"/>
    <w:rsid w:val="00854FEE"/>
    <w:rsid w:val="00855620"/>
    <w:rsid w:val="00855625"/>
    <w:rsid w:val="0085694C"/>
    <w:rsid w:val="0085699D"/>
    <w:rsid w:val="00857866"/>
    <w:rsid w:val="00861244"/>
    <w:rsid w:val="00861C2F"/>
    <w:rsid w:val="00862E9A"/>
    <w:rsid w:val="008638D8"/>
    <w:rsid w:val="008645C2"/>
    <w:rsid w:val="0086494F"/>
    <w:rsid w:val="00865296"/>
    <w:rsid w:val="00866407"/>
    <w:rsid w:val="008673B2"/>
    <w:rsid w:val="0087014A"/>
    <w:rsid w:val="00870690"/>
    <w:rsid w:val="00870E54"/>
    <w:rsid w:val="00871593"/>
    <w:rsid w:val="0087189C"/>
    <w:rsid w:val="008723D5"/>
    <w:rsid w:val="0087360E"/>
    <w:rsid w:val="00873832"/>
    <w:rsid w:val="0087408F"/>
    <w:rsid w:val="0087484D"/>
    <w:rsid w:val="00874B8E"/>
    <w:rsid w:val="00874C6C"/>
    <w:rsid w:val="00874DAA"/>
    <w:rsid w:val="00875A8C"/>
    <w:rsid w:val="0087636C"/>
    <w:rsid w:val="008800D9"/>
    <w:rsid w:val="00881F79"/>
    <w:rsid w:val="00882CED"/>
    <w:rsid w:val="0088512D"/>
    <w:rsid w:val="008851BA"/>
    <w:rsid w:val="00886C05"/>
    <w:rsid w:val="0088757D"/>
    <w:rsid w:val="0089009E"/>
    <w:rsid w:val="0089076B"/>
    <w:rsid w:val="008909EC"/>
    <w:rsid w:val="00893816"/>
    <w:rsid w:val="00893C21"/>
    <w:rsid w:val="00894F1C"/>
    <w:rsid w:val="00895E12"/>
    <w:rsid w:val="008963DC"/>
    <w:rsid w:val="00896A9C"/>
    <w:rsid w:val="008A04A3"/>
    <w:rsid w:val="008A08FD"/>
    <w:rsid w:val="008A0DF7"/>
    <w:rsid w:val="008A1112"/>
    <w:rsid w:val="008A1A78"/>
    <w:rsid w:val="008A1DF4"/>
    <w:rsid w:val="008A2146"/>
    <w:rsid w:val="008A2991"/>
    <w:rsid w:val="008A3429"/>
    <w:rsid w:val="008A3B87"/>
    <w:rsid w:val="008A4109"/>
    <w:rsid w:val="008A553D"/>
    <w:rsid w:val="008A6415"/>
    <w:rsid w:val="008A6660"/>
    <w:rsid w:val="008A6A91"/>
    <w:rsid w:val="008A73A4"/>
    <w:rsid w:val="008A7C4E"/>
    <w:rsid w:val="008B0004"/>
    <w:rsid w:val="008B1F4A"/>
    <w:rsid w:val="008B2803"/>
    <w:rsid w:val="008B34E4"/>
    <w:rsid w:val="008B4A81"/>
    <w:rsid w:val="008B52DE"/>
    <w:rsid w:val="008B56E8"/>
    <w:rsid w:val="008B68D5"/>
    <w:rsid w:val="008B729A"/>
    <w:rsid w:val="008C00AA"/>
    <w:rsid w:val="008C07F9"/>
    <w:rsid w:val="008C197D"/>
    <w:rsid w:val="008C1AD5"/>
    <w:rsid w:val="008C1BDB"/>
    <w:rsid w:val="008C1E6F"/>
    <w:rsid w:val="008C2D0E"/>
    <w:rsid w:val="008C3DB9"/>
    <w:rsid w:val="008C3E93"/>
    <w:rsid w:val="008C4666"/>
    <w:rsid w:val="008C4712"/>
    <w:rsid w:val="008C48F8"/>
    <w:rsid w:val="008C4C46"/>
    <w:rsid w:val="008C4EAC"/>
    <w:rsid w:val="008C61BE"/>
    <w:rsid w:val="008C635A"/>
    <w:rsid w:val="008C66D4"/>
    <w:rsid w:val="008C6715"/>
    <w:rsid w:val="008C69A8"/>
    <w:rsid w:val="008C6A15"/>
    <w:rsid w:val="008C7593"/>
    <w:rsid w:val="008D033F"/>
    <w:rsid w:val="008D07C6"/>
    <w:rsid w:val="008D0BDB"/>
    <w:rsid w:val="008D12D1"/>
    <w:rsid w:val="008D1DBC"/>
    <w:rsid w:val="008D1DC6"/>
    <w:rsid w:val="008D1DD3"/>
    <w:rsid w:val="008D1F74"/>
    <w:rsid w:val="008D3425"/>
    <w:rsid w:val="008D385C"/>
    <w:rsid w:val="008D38D7"/>
    <w:rsid w:val="008D3B49"/>
    <w:rsid w:val="008D4111"/>
    <w:rsid w:val="008D4A97"/>
    <w:rsid w:val="008D4AB8"/>
    <w:rsid w:val="008D5DD9"/>
    <w:rsid w:val="008D6B33"/>
    <w:rsid w:val="008D6FA2"/>
    <w:rsid w:val="008D7962"/>
    <w:rsid w:val="008E00FC"/>
    <w:rsid w:val="008E0CB9"/>
    <w:rsid w:val="008E0D94"/>
    <w:rsid w:val="008E0E9D"/>
    <w:rsid w:val="008E112D"/>
    <w:rsid w:val="008E1332"/>
    <w:rsid w:val="008E1BAE"/>
    <w:rsid w:val="008E1D40"/>
    <w:rsid w:val="008E1FF3"/>
    <w:rsid w:val="008E26C5"/>
    <w:rsid w:val="008E30C4"/>
    <w:rsid w:val="008E3105"/>
    <w:rsid w:val="008E3796"/>
    <w:rsid w:val="008E3933"/>
    <w:rsid w:val="008E3A30"/>
    <w:rsid w:val="008E44A1"/>
    <w:rsid w:val="008E456F"/>
    <w:rsid w:val="008E4B79"/>
    <w:rsid w:val="008E51F9"/>
    <w:rsid w:val="008E563D"/>
    <w:rsid w:val="008E7344"/>
    <w:rsid w:val="008F225C"/>
    <w:rsid w:val="008F358C"/>
    <w:rsid w:val="008F405A"/>
    <w:rsid w:val="008F4A93"/>
    <w:rsid w:val="008F4C96"/>
    <w:rsid w:val="008F560A"/>
    <w:rsid w:val="008F5A07"/>
    <w:rsid w:val="008F6443"/>
    <w:rsid w:val="008F6FF1"/>
    <w:rsid w:val="008F7DEA"/>
    <w:rsid w:val="0090040C"/>
    <w:rsid w:val="009011AD"/>
    <w:rsid w:val="009023A7"/>
    <w:rsid w:val="009029A2"/>
    <w:rsid w:val="00903BF9"/>
    <w:rsid w:val="00904157"/>
    <w:rsid w:val="00904E11"/>
    <w:rsid w:val="0090523A"/>
    <w:rsid w:val="00905654"/>
    <w:rsid w:val="00905F3C"/>
    <w:rsid w:val="009063E6"/>
    <w:rsid w:val="00906E2C"/>
    <w:rsid w:val="00907D77"/>
    <w:rsid w:val="00910CF8"/>
    <w:rsid w:val="00912D27"/>
    <w:rsid w:val="00912EB0"/>
    <w:rsid w:val="009130EC"/>
    <w:rsid w:val="009135EE"/>
    <w:rsid w:val="00913F0C"/>
    <w:rsid w:val="00913FCF"/>
    <w:rsid w:val="00915344"/>
    <w:rsid w:val="00915DDB"/>
    <w:rsid w:val="00916937"/>
    <w:rsid w:val="009200B7"/>
    <w:rsid w:val="00921342"/>
    <w:rsid w:val="00922A8D"/>
    <w:rsid w:val="00922AA2"/>
    <w:rsid w:val="00922FD8"/>
    <w:rsid w:val="0092305D"/>
    <w:rsid w:val="009232A1"/>
    <w:rsid w:val="00923B32"/>
    <w:rsid w:val="00923B7D"/>
    <w:rsid w:val="00925481"/>
    <w:rsid w:val="00925856"/>
    <w:rsid w:val="00925F1B"/>
    <w:rsid w:val="009260BD"/>
    <w:rsid w:val="00930AFA"/>
    <w:rsid w:val="00930F47"/>
    <w:rsid w:val="00932F52"/>
    <w:rsid w:val="00932FBE"/>
    <w:rsid w:val="00933EB6"/>
    <w:rsid w:val="00933FDA"/>
    <w:rsid w:val="009346AA"/>
    <w:rsid w:val="0093528D"/>
    <w:rsid w:val="00936792"/>
    <w:rsid w:val="00937C8E"/>
    <w:rsid w:val="00940520"/>
    <w:rsid w:val="009409AD"/>
    <w:rsid w:val="009409CD"/>
    <w:rsid w:val="00940E35"/>
    <w:rsid w:val="00941369"/>
    <w:rsid w:val="00941532"/>
    <w:rsid w:val="00942421"/>
    <w:rsid w:val="009430BF"/>
    <w:rsid w:val="00943980"/>
    <w:rsid w:val="0094462A"/>
    <w:rsid w:val="00944CA9"/>
    <w:rsid w:val="00944FBE"/>
    <w:rsid w:val="00945184"/>
    <w:rsid w:val="009459BC"/>
    <w:rsid w:val="00945ECB"/>
    <w:rsid w:val="009460B7"/>
    <w:rsid w:val="00947047"/>
    <w:rsid w:val="00950380"/>
    <w:rsid w:val="00950778"/>
    <w:rsid w:val="009507D1"/>
    <w:rsid w:val="00951A21"/>
    <w:rsid w:val="00951C2A"/>
    <w:rsid w:val="00951DC4"/>
    <w:rsid w:val="00951EA0"/>
    <w:rsid w:val="0095203E"/>
    <w:rsid w:val="00952B1C"/>
    <w:rsid w:val="009534A5"/>
    <w:rsid w:val="00953512"/>
    <w:rsid w:val="00954E23"/>
    <w:rsid w:val="0095501B"/>
    <w:rsid w:val="00955C7D"/>
    <w:rsid w:val="00955CC5"/>
    <w:rsid w:val="00956213"/>
    <w:rsid w:val="009569AD"/>
    <w:rsid w:val="00956E6E"/>
    <w:rsid w:val="00957B92"/>
    <w:rsid w:val="00957D12"/>
    <w:rsid w:val="00960BF3"/>
    <w:rsid w:val="009616D3"/>
    <w:rsid w:val="00961E3E"/>
    <w:rsid w:val="00963CA6"/>
    <w:rsid w:val="00963EBE"/>
    <w:rsid w:val="009644A9"/>
    <w:rsid w:val="00965122"/>
    <w:rsid w:val="0096627D"/>
    <w:rsid w:val="0096656E"/>
    <w:rsid w:val="00966D6A"/>
    <w:rsid w:val="0096787A"/>
    <w:rsid w:val="00970185"/>
    <w:rsid w:val="0097038A"/>
    <w:rsid w:val="00971DB1"/>
    <w:rsid w:val="009721E3"/>
    <w:rsid w:val="0097257B"/>
    <w:rsid w:val="0097297C"/>
    <w:rsid w:val="0097395C"/>
    <w:rsid w:val="00974722"/>
    <w:rsid w:val="009755EA"/>
    <w:rsid w:val="00976136"/>
    <w:rsid w:val="00976504"/>
    <w:rsid w:val="0097694B"/>
    <w:rsid w:val="00976F43"/>
    <w:rsid w:val="00977B37"/>
    <w:rsid w:val="00977BDC"/>
    <w:rsid w:val="00977FD2"/>
    <w:rsid w:val="00981CA0"/>
    <w:rsid w:val="009827E6"/>
    <w:rsid w:val="009829AE"/>
    <w:rsid w:val="00987BE2"/>
    <w:rsid w:val="00987FFB"/>
    <w:rsid w:val="009906F8"/>
    <w:rsid w:val="00990884"/>
    <w:rsid w:val="00991160"/>
    <w:rsid w:val="0099143D"/>
    <w:rsid w:val="0099192D"/>
    <w:rsid w:val="0099214C"/>
    <w:rsid w:val="0099227D"/>
    <w:rsid w:val="00992C6E"/>
    <w:rsid w:val="0099319F"/>
    <w:rsid w:val="00993673"/>
    <w:rsid w:val="00994CD2"/>
    <w:rsid w:val="00995582"/>
    <w:rsid w:val="009956ED"/>
    <w:rsid w:val="00995B6E"/>
    <w:rsid w:val="00996BDD"/>
    <w:rsid w:val="00997CDE"/>
    <w:rsid w:val="009A0CAB"/>
    <w:rsid w:val="009A17E3"/>
    <w:rsid w:val="009A283E"/>
    <w:rsid w:val="009A2B12"/>
    <w:rsid w:val="009A2BC3"/>
    <w:rsid w:val="009A30B2"/>
    <w:rsid w:val="009A31D5"/>
    <w:rsid w:val="009A3642"/>
    <w:rsid w:val="009A5CB9"/>
    <w:rsid w:val="009A5EAE"/>
    <w:rsid w:val="009A6908"/>
    <w:rsid w:val="009A6B3B"/>
    <w:rsid w:val="009A7D1D"/>
    <w:rsid w:val="009B1044"/>
    <w:rsid w:val="009B1BF5"/>
    <w:rsid w:val="009B2746"/>
    <w:rsid w:val="009B2C3F"/>
    <w:rsid w:val="009B3731"/>
    <w:rsid w:val="009B3972"/>
    <w:rsid w:val="009B4A98"/>
    <w:rsid w:val="009B4ABA"/>
    <w:rsid w:val="009B4F5F"/>
    <w:rsid w:val="009B6127"/>
    <w:rsid w:val="009B654D"/>
    <w:rsid w:val="009B6AD1"/>
    <w:rsid w:val="009B7133"/>
    <w:rsid w:val="009B795D"/>
    <w:rsid w:val="009C2262"/>
    <w:rsid w:val="009C37A6"/>
    <w:rsid w:val="009C406F"/>
    <w:rsid w:val="009C4F1B"/>
    <w:rsid w:val="009C500D"/>
    <w:rsid w:val="009C576C"/>
    <w:rsid w:val="009C6163"/>
    <w:rsid w:val="009C64F1"/>
    <w:rsid w:val="009C6555"/>
    <w:rsid w:val="009C76C3"/>
    <w:rsid w:val="009C7ABE"/>
    <w:rsid w:val="009D018E"/>
    <w:rsid w:val="009D03C7"/>
    <w:rsid w:val="009D1120"/>
    <w:rsid w:val="009D1592"/>
    <w:rsid w:val="009D23A1"/>
    <w:rsid w:val="009D410B"/>
    <w:rsid w:val="009D615B"/>
    <w:rsid w:val="009D63FA"/>
    <w:rsid w:val="009D6454"/>
    <w:rsid w:val="009D67D0"/>
    <w:rsid w:val="009D698E"/>
    <w:rsid w:val="009D701E"/>
    <w:rsid w:val="009D7A04"/>
    <w:rsid w:val="009D7FAB"/>
    <w:rsid w:val="009E0040"/>
    <w:rsid w:val="009E1C89"/>
    <w:rsid w:val="009E1D01"/>
    <w:rsid w:val="009E1D15"/>
    <w:rsid w:val="009E1E99"/>
    <w:rsid w:val="009E22CD"/>
    <w:rsid w:val="009E2B5F"/>
    <w:rsid w:val="009E4096"/>
    <w:rsid w:val="009E423A"/>
    <w:rsid w:val="009E4A4F"/>
    <w:rsid w:val="009E4F0E"/>
    <w:rsid w:val="009E52FC"/>
    <w:rsid w:val="009E5C59"/>
    <w:rsid w:val="009E5CC6"/>
    <w:rsid w:val="009E6B5C"/>
    <w:rsid w:val="009E70D0"/>
    <w:rsid w:val="009F115B"/>
    <w:rsid w:val="009F164E"/>
    <w:rsid w:val="009F172E"/>
    <w:rsid w:val="009F24A9"/>
    <w:rsid w:val="009F3240"/>
    <w:rsid w:val="009F3DDC"/>
    <w:rsid w:val="009F6C07"/>
    <w:rsid w:val="009F6C53"/>
    <w:rsid w:val="009F7A99"/>
    <w:rsid w:val="009F7B8F"/>
    <w:rsid w:val="009F7D48"/>
    <w:rsid w:val="00A02D24"/>
    <w:rsid w:val="00A0328E"/>
    <w:rsid w:val="00A04293"/>
    <w:rsid w:val="00A04455"/>
    <w:rsid w:val="00A04AA5"/>
    <w:rsid w:val="00A055BE"/>
    <w:rsid w:val="00A05CEA"/>
    <w:rsid w:val="00A06F0B"/>
    <w:rsid w:val="00A07EFD"/>
    <w:rsid w:val="00A10F97"/>
    <w:rsid w:val="00A110E2"/>
    <w:rsid w:val="00A12003"/>
    <w:rsid w:val="00A12A39"/>
    <w:rsid w:val="00A14833"/>
    <w:rsid w:val="00A14EA5"/>
    <w:rsid w:val="00A158B0"/>
    <w:rsid w:val="00A1635D"/>
    <w:rsid w:val="00A167E0"/>
    <w:rsid w:val="00A179DE"/>
    <w:rsid w:val="00A17C38"/>
    <w:rsid w:val="00A20B8F"/>
    <w:rsid w:val="00A213A8"/>
    <w:rsid w:val="00A2141A"/>
    <w:rsid w:val="00A23187"/>
    <w:rsid w:val="00A231A4"/>
    <w:rsid w:val="00A23FDC"/>
    <w:rsid w:val="00A240F6"/>
    <w:rsid w:val="00A2418B"/>
    <w:rsid w:val="00A2479A"/>
    <w:rsid w:val="00A256B1"/>
    <w:rsid w:val="00A264C9"/>
    <w:rsid w:val="00A26898"/>
    <w:rsid w:val="00A26A1D"/>
    <w:rsid w:val="00A275D5"/>
    <w:rsid w:val="00A278A6"/>
    <w:rsid w:val="00A30511"/>
    <w:rsid w:val="00A3077E"/>
    <w:rsid w:val="00A314D9"/>
    <w:rsid w:val="00A31600"/>
    <w:rsid w:val="00A31AFD"/>
    <w:rsid w:val="00A31C65"/>
    <w:rsid w:val="00A32448"/>
    <w:rsid w:val="00A32A89"/>
    <w:rsid w:val="00A34276"/>
    <w:rsid w:val="00A3551A"/>
    <w:rsid w:val="00A35926"/>
    <w:rsid w:val="00A36469"/>
    <w:rsid w:val="00A372B0"/>
    <w:rsid w:val="00A374B7"/>
    <w:rsid w:val="00A37754"/>
    <w:rsid w:val="00A40794"/>
    <w:rsid w:val="00A40AE4"/>
    <w:rsid w:val="00A42A22"/>
    <w:rsid w:val="00A4394F"/>
    <w:rsid w:val="00A43A48"/>
    <w:rsid w:val="00A44D27"/>
    <w:rsid w:val="00A453FC"/>
    <w:rsid w:val="00A4593D"/>
    <w:rsid w:val="00A469B7"/>
    <w:rsid w:val="00A47B1E"/>
    <w:rsid w:val="00A50059"/>
    <w:rsid w:val="00A502F9"/>
    <w:rsid w:val="00A5262D"/>
    <w:rsid w:val="00A52992"/>
    <w:rsid w:val="00A53524"/>
    <w:rsid w:val="00A53810"/>
    <w:rsid w:val="00A53A46"/>
    <w:rsid w:val="00A53F99"/>
    <w:rsid w:val="00A546F6"/>
    <w:rsid w:val="00A54773"/>
    <w:rsid w:val="00A55A16"/>
    <w:rsid w:val="00A55EB3"/>
    <w:rsid w:val="00A56281"/>
    <w:rsid w:val="00A562E1"/>
    <w:rsid w:val="00A57B6B"/>
    <w:rsid w:val="00A57E97"/>
    <w:rsid w:val="00A60B95"/>
    <w:rsid w:val="00A61DFD"/>
    <w:rsid w:val="00A6275A"/>
    <w:rsid w:val="00A64E60"/>
    <w:rsid w:val="00A65339"/>
    <w:rsid w:val="00A65D3D"/>
    <w:rsid w:val="00A65E26"/>
    <w:rsid w:val="00A65E92"/>
    <w:rsid w:val="00A65EF3"/>
    <w:rsid w:val="00A67B75"/>
    <w:rsid w:val="00A72378"/>
    <w:rsid w:val="00A726F2"/>
    <w:rsid w:val="00A739DA"/>
    <w:rsid w:val="00A73AC2"/>
    <w:rsid w:val="00A74428"/>
    <w:rsid w:val="00A74B4C"/>
    <w:rsid w:val="00A771D5"/>
    <w:rsid w:val="00A8026F"/>
    <w:rsid w:val="00A81805"/>
    <w:rsid w:val="00A8190D"/>
    <w:rsid w:val="00A81E25"/>
    <w:rsid w:val="00A81EB8"/>
    <w:rsid w:val="00A81ED5"/>
    <w:rsid w:val="00A82210"/>
    <w:rsid w:val="00A82276"/>
    <w:rsid w:val="00A828DB"/>
    <w:rsid w:val="00A8298B"/>
    <w:rsid w:val="00A82E20"/>
    <w:rsid w:val="00A8340E"/>
    <w:rsid w:val="00A842BE"/>
    <w:rsid w:val="00A844D8"/>
    <w:rsid w:val="00A84BCF"/>
    <w:rsid w:val="00A85224"/>
    <w:rsid w:val="00A85D0F"/>
    <w:rsid w:val="00A85F1F"/>
    <w:rsid w:val="00A862B9"/>
    <w:rsid w:val="00A866BC"/>
    <w:rsid w:val="00A90CED"/>
    <w:rsid w:val="00A90E5C"/>
    <w:rsid w:val="00A915BF"/>
    <w:rsid w:val="00A918B5"/>
    <w:rsid w:val="00A926B6"/>
    <w:rsid w:val="00A928D2"/>
    <w:rsid w:val="00A93ABE"/>
    <w:rsid w:val="00A93E60"/>
    <w:rsid w:val="00A946E0"/>
    <w:rsid w:val="00A947A2"/>
    <w:rsid w:val="00A95781"/>
    <w:rsid w:val="00A95C3A"/>
    <w:rsid w:val="00A9681A"/>
    <w:rsid w:val="00A9723D"/>
    <w:rsid w:val="00A97577"/>
    <w:rsid w:val="00A97ABF"/>
    <w:rsid w:val="00A97D04"/>
    <w:rsid w:val="00A97FD3"/>
    <w:rsid w:val="00AA0366"/>
    <w:rsid w:val="00AA07DD"/>
    <w:rsid w:val="00AA145C"/>
    <w:rsid w:val="00AA1E9F"/>
    <w:rsid w:val="00AA2118"/>
    <w:rsid w:val="00AA3896"/>
    <w:rsid w:val="00AA38CF"/>
    <w:rsid w:val="00AA3B83"/>
    <w:rsid w:val="00AA46B7"/>
    <w:rsid w:val="00AA53C2"/>
    <w:rsid w:val="00AA5624"/>
    <w:rsid w:val="00AA5FCE"/>
    <w:rsid w:val="00AA668F"/>
    <w:rsid w:val="00AA6B47"/>
    <w:rsid w:val="00AA71C2"/>
    <w:rsid w:val="00AA7521"/>
    <w:rsid w:val="00AB02C9"/>
    <w:rsid w:val="00AB03FA"/>
    <w:rsid w:val="00AB07FD"/>
    <w:rsid w:val="00AB09DA"/>
    <w:rsid w:val="00AB1A8F"/>
    <w:rsid w:val="00AB1D22"/>
    <w:rsid w:val="00AB331A"/>
    <w:rsid w:val="00AB3D98"/>
    <w:rsid w:val="00AB3DA8"/>
    <w:rsid w:val="00AB3DBB"/>
    <w:rsid w:val="00AB4CB1"/>
    <w:rsid w:val="00AB527C"/>
    <w:rsid w:val="00AB6827"/>
    <w:rsid w:val="00AB6999"/>
    <w:rsid w:val="00AB6E71"/>
    <w:rsid w:val="00AB7D79"/>
    <w:rsid w:val="00AC0A53"/>
    <w:rsid w:val="00AC164B"/>
    <w:rsid w:val="00AC2730"/>
    <w:rsid w:val="00AC4734"/>
    <w:rsid w:val="00AC4C06"/>
    <w:rsid w:val="00AC510A"/>
    <w:rsid w:val="00AC5229"/>
    <w:rsid w:val="00AC5746"/>
    <w:rsid w:val="00AC5EF8"/>
    <w:rsid w:val="00AC60F2"/>
    <w:rsid w:val="00AC6E15"/>
    <w:rsid w:val="00AC73F2"/>
    <w:rsid w:val="00AD00F8"/>
    <w:rsid w:val="00AD0FA9"/>
    <w:rsid w:val="00AD18A9"/>
    <w:rsid w:val="00AD3409"/>
    <w:rsid w:val="00AD34D4"/>
    <w:rsid w:val="00AD3996"/>
    <w:rsid w:val="00AD3AD9"/>
    <w:rsid w:val="00AD492E"/>
    <w:rsid w:val="00AD5A1C"/>
    <w:rsid w:val="00AD5DE2"/>
    <w:rsid w:val="00AD5EF1"/>
    <w:rsid w:val="00AD6737"/>
    <w:rsid w:val="00AD6CCD"/>
    <w:rsid w:val="00AD7026"/>
    <w:rsid w:val="00AD7663"/>
    <w:rsid w:val="00AD791D"/>
    <w:rsid w:val="00AD79FC"/>
    <w:rsid w:val="00AE07E0"/>
    <w:rsid w:val="00AE12E4"/>
    <w:rsid w:val="00AE1409"/>
    <w:rsid w:val="00AE3450"/>
    <w:rsid w:val="00AE4FAE"/>
    <w:rsid w:val="00AE600B"/>
    <w:rsid w:val="00AE61B1"/>
    <w:rsid w:val="00AE6C47"/>
    <w:rsid w:val="00AE6E21"/>
    <w:rsid w:val="00AE79A2"/>
    <w:rsid w:val="00AF01B7"/>
    <w:rsid w:val="00AF0420"/>
    <w:rsid w:val="00AF0A87"/>
    <w:rsid w:val="00AF166C"/>
    <w:rsid w:val="00AF175B"/>
    <w:rsid w:val="00AF18E3"/>
    <w:rsid w:val="00AF344B"/>
    <w:rsid w:val="00AF35D1"/>
    <w:rsid w:val="00AF365D"/>
    <w:rsid w:val="00AF4999"/>
    <w:rsid w:val="00AF5090"/>
    <w:rsid w:val="00AF56B9"/>
    <w:rsid w:val="00AF62F1"/>
    <w:rsid w:val="00AF70DA"/>
    <w:rsid w:val="00AF787D"/>
    <w:rsid w:val="00AF7A49"/>
    <w:rsid w:val="00B00638"/>
    <w:rsid w:val="00B02F17"/>
    <w:rsid w:val="00B05DB2"/>
    <w:rsid w:val="00B06128"/>
    <w:rsid w:val="00B071EE"/>
    <w:rsid w:val="00B07B70"/>
    <w:rsid w:val="00B07E25"/>
    <w:rsid w:val="00B1016F"/>
    <w:rsid w:val="00B10258"/>
    <w:rsid w:val="00B1085C"/>
    <w:rsid w:val="00B112CF"/>
    <w:rsid w:val="00B119D9"/>
    <w:rsid w:val="00B129FC"/>
    <w:rsid w:val="00B1379A"/>
    <w:rsid w:val="00B13D3C"/>
    <w:rsid w:val="00B1475C"/>
    <w:rsid w:val="00B14898"/>
    <w:rsid w:val="00B15572"/>
    <w:rsid w:val="00B16211"/>
    <w:rsid w:val="00B16401"/>
    <w:rsid w:val="00B16B14"/>
    <w:rsid w:val="00B17434"/>
    <w:rsid w:val="00B20389"/>
    <w:rsid w:val="00B20644"/>
    <w:rsid w:val="00B206D5"/>
    <w:rsid w:val="00B20E6F"/>
    <w:rsid w:val="00B2102A"/>
    <w:rsid w:val="00B2127B"/>
    <w:rsid w:val="00B21AA9"/>
    <w:rsid w:val="00B21B19"/>
    <w:rsid w:val="00B22AD0"/>
    <w:rsid w:val="00B22D11"/>
    <w:rsid w:val="00B231D8"/>
    <w:rsid w:val="00B23E38"/>
    <w:rsid w:val="00B23EA2"/>
    <w:rsid w:val="00B23EF8"/>
    <w:rsid w:val="00B2435F"/>
    <w:rsid w:val="00B24EC1"/>
    <w:rsid w:val="00B25303"/>
    <w:rsid w:val="00B2598B"/>
    <w:rsid w:val="00B26380"/>
    <w:rsid w:val="00B26ED9"/>
    <w:rsid w:val="00B26F71"/>
    <w:rsid w:val="00B2714B"/>
    <w:rsid w:val="00B2748B"/>
    <w:rsid w:val="00B277AE"/>
    <w:rsid w:val="00B3055A"/>
    <w:rsid w:val="00B31332"/>
    <w:rsid w:val="00B31CFA"/>
    <w:rsid w:val="00B32527"/>
    <w:rsid w:val="00B328C9"/>
    <w:rsid w:val="00B32923"/>
    <w:rsid w:val="00B33DC3"/>
    <w:rsid w:val="00B36E31"/>
    <w:rsid w:val="00B37396"/>
    <w:rsid w:val="00B37755"/>
    <w:rsid w:val="00B377A3"/>
    <w:rsid w:val="00B40CB5"/>
    <w:rsid w:val="00B40FA9"/>
    <w:rsid w:val="00B41144"/>
    <w:rsid w:val="00B426ED"/>
    <w:rsid w:val="00B42DB4"/>
    <w:rsid w:val="00B4309A"/>
    <w:rsid w:val="00B432E0"/>
    <w:rsid w:val="00B438C7"/>
    <w:rsid w:val="00B45262"/>
    <w:rsid w:val="00B4609E"/>
    <w:rsid w:val="00B466D7"/>
    <w:rsid w:val="00B46CD3"/>
    <w:rsid w:val="00B50EC6"/>
    <w:rsid w:val="00B510A7"/>
    <w:rsid w:val="00B51837"/>
    <w:rsid w:val="00B51900"/>
    <w:rsid w:val="00B51C26"/>
    <w:rsid w:val="00B51EFB"/>
    <w:rsid w:val="00B5320D"/>
    <w:rsid w:val="00B53E16"/>
    <w:rsid w:val="00B54D08"/>
    <w:rsid w:val="00B55041"/>
    <w:rsid w:val="00B5530C"/>
    <w:rsid w:val="00B56298"/>
    <w:rsid w:val="00B5684A"/>
    <w:rsid w:val="00B56E48"/>
    <w:rsid w:val="00B57CBA"/>
    <w:rsid w:val="00B61144"/>
    <w:rsid w:val="00B61F73"/>
    <w:rsid w:val="00B62837"/>
    <w:rsid w:val="00B6297C"/>
    <w:rsid w:val="00B629B5"/>
    <w:rsid w:val="00B62A0B"/>
    <w:rsid w:val="00B630CE"/>
    <w:rsid w:val="00B6345D"/>
    <w:rsid w:val="00B63BA8"/>
    <w:rsid w:val="00B63FCE"/>
    <w:rsid w:val="00B64B12"/>
    <w:rsid w:val="00B6510B"/>
    <w:rsid w:val="00B65C54"/>
    <w:rsid w:val="00B65CC3"/>
    <w:rsid w:val="00B66C24"/>
    <w:rsid w:val="00B70035"/>
    <w:rsid w:val="00B705F8"/>
    <w:rsid w:val="00B70784"/>
    <w:rsid w:val="00B70931"/>
    <w:rsid w:val="00B70B18"/>
    <w:rsid w:val="00B711C3"/>
    <w:rsid w:val="00B7227F"/>
    <w:rsid w:val="00B72A9B"/>
    <w:rsid w:val="00B74D9C"/>
    <w:rsid w:val="00B74FF9"/>
    <w:rsid w:val="00B7575B"/>
    <w:rsid w:val="00B76231"/>
    <w:rsid w:val="00B772AB"/>
    <w:rsid w:val="00B77F2E"/>
    <w:rsid w:val="00B802FC"/>
    <w:rsid w:val="00B80F92"/>
    <w:rsid w:val="00B8116C"/>
    <w:rsid w:val="00B8195F"/>
    <w:rsid w:val="00B81A58"/>
    <w:rsid w:val="00B82550"/>
    <w:rsid w:val="00B826A3"/>
    <w:rsid w:val="00B82AC8"/>
    <w:rsid w:val="00B83B4D"/>
    <w:rsid w:val="00B83E27"/>
    <w:rsid w:val="00B84F3A"/>
    <w:rsid w:val="00B856E2"/>
    <w:rsid w:val="00B86D1F"/>
    <w:rsid w:val="00B87223"/>
    <w:rsid w:val="00B8744E"/>
    <w:rsid w:val="00B90AC5"/>
    <w:rsid w:val="00B92248"/>
    <w:rsid w:val="00B92361"/>
    <w:rsid w:val="00B92625"/>
    <w:rsid w:val="00B92642"/>
    <w:rsid w:val="00B92CA4"/>
    <w:rsid w:val="00B933FA"/>
    <w:rsid w:val="00B939F4"/>
    <w:rsid w:val="00B93BCD"/>
    <w:rsid w:val="00B943E5"/>
    <w:rsid w:val="00B945C6"/>
    <w:rsid w:val="00B94CDD"/>
    <w:rsid w:val="00B95320"/>
    <w:rsid w:val="00B95447"/>
    <w:rsid w:val="00B96651"/>
    <w:rsid w:val="00B96D90"/>
    <w:rsid w:val="00B96DBE"/>
    <w:rsid w:val="00B97222"/>
    <w:rsid w:val="00B97A27"/>
    <w:rsid w:val="00BA0656"/>
    <w:rsid w:val="00BA0929"/>
    <w:rsid w:val="00BA0B4F"/>
    <w:rsid w:val="00BA0E7B"/>
    <w:rsid w:val="00BA130A"/>
    <w:rsid w:val="00BA1501"/>
    <w:rsid w:val="00BA2163"/>
    <w:rsid w:val="00BA25DA"/>
    <w:rsid w:val="00BA3306"/>
    <w:rsid w:val="00BA401D"/>
    <w:rsid w:val="00BA433A"/>
    <w:rsid w:val="00BA45DC"/>
    <w:rsid w:val="00BA4727"/>
    <w:rsid w:val="00BA47B6"/>
    <w:rsid w:val="00BA4C39"/>
    <w:rsid w:val="00BA4CCE"/>
    <w:rsid w:val="00BA4EF8"/>
    <w:rsid w:val="00BA5452"/>
    <w:rsid w:val="00BA5543"/>
    <w:rsid w:val="00BA58E7"/>
    <w:rsid w:val="00BA5B70"/>
    <w:rsid w:val="00BA5D5F"/>
    <w:rsid w:val="00BA5F49"/>
    <w:rsid w:val="00BA6426"/>
    <w:rsid w:val="00BA6A97"/>
    <w:rsid w:val="00BA7037"/>
    <w:rsid w:val="00BA7489"/>
    <w:rsid w:val="00BB04A6"/>
    <w:rsid w:val="00BB1605"/>
    <w:rsid w:val="00BB20BA"/>
    <w:rsid w:val="00BB2136"/>
    <w:rsid w:val="00BB28EC"/>
    <w:rsid w:val="00BB2924"/>
    <w:rsid w:val="00BB2982"/>
    <w:rsid w:val="00BB2F51"/>
    <w:rsid w:val="00BB38A8"/>
    <w:rsid w:val="00BB3F54"/>
    <w:rsid w:val="00BB44D4"/>
    <w:rsid w:val="00BB4AF5"/>
    <w:rsid w:val="00BB5997"/>
    <w:rsid w:val="00BB5EA7"/>
    <w:rsid w:val="00BB62BF"/>
    <w:rsid w:val="00BB666C"/>
    <w:rsid w:val="00BC3A89"/>
    <w:rsid w:val="00BC3AC7"/>
    <w:rsid w:val="00BC446A"/>
    <w:rsid w:val="00BC4911"/>
    <w:rsid w:val="00BC4B40"/>
    <w:rsid w:val="00BC4D78"/>
    <w:rsid w:val="00BC5AD2"/>
    <w:rsid w:val="00BC5C2F"/>
    <w:rsid w:val="00BC5D59"/>
    <w:rsid w:val="00BC6D97"/>
    <w:rsid w:val="00BC6E23"/>
    <w:rsid w:val="00BC74B0"/>
    <w:rsid w:val="00BD0122"/>
    <w:rsid w:val="00BD01CC"/>
    <w:rsid w:val="00BD02E4"/>
    <w:rsid w:val="00BD07E7"/>
    <w:rsid w:val="00BD1543"/>
    <w:rsid w:val="00BD1A66"/>
    <w:rsid w:val="00BD1F9A"/>
    <w:rsid w:val="00BD2167"/>
    <w:rsid w:val="00BD27E0"/>
    <w:rsid w:val="00BD2A94"/>
    <w:rsid w:val="00BD493F"/>
    <w:rsid w:val="00BD4F88"/>
    <w:rsid w:val="00BD54DD"/>
    <w:rsid w:val="00BD5715"/>
    <w:rsid w:val="00BD6911"/>
    <w:rsid w:val="00BD7A28"/>
    <w:rsid w:val="00BD7F3D"/>
    <w:rsid w:val="00BE08AD"/>
    <w:rsid w:val="00BE11F3"/>
    <w:rsid w:val="00BE1886"/>
    <w:rsid w:val="00BE1E6C"/>
    <w:rsid w:val="00BE287E"/>
    <w:rsid w:val="00BE334B"/>
    <w:rsid w:val="00BE3C2D"/>
    <w:rsid w:val="00BE3D1B"/>
    <w:rsid w:val="00BE47F4"/>
    <w:rsid w:val="00BE572F"/>
    <w:rsid w:val="00BE57E2"/>
    <w:rsid w:val="00BE6025"/>
    <w:rsid w:val="00BE6C66"/>
    <w:rsid w:val="00BE7214"/>
    <w:rsid w:val="00BE7978"/>
    <w:rsid w:val="00BE7AB0"/>
    <w:rsid w:val="00BF035B"/>
    <w:rsid w:val="00BF06E9"/>
    <w:rsid w:val="00BF116C"/>
    <w:rsid w:val="00BF13AA"/>
    <w:rsid w:val="00BF1EDA"/>
    <w:rsid w:val="00BF21AE"/>
    <w:rsid w:val="00BF2EDB"/>
    <w:rsid w:val="00BF347F"/>
    <w:rsid w:val="00BF35A9"/>
    <w:rsid w:val="00BF392B"/>
    <w:rsid w:val="00BF47FD"/>
    <w:rsid w:val="00BF4DD9"/>
    <w:rsid w:val="00BF4F7B"/>
    <w:rsid w:val="00BF5ABF"/>
    <w:rsid w:val="00BF5F93"/>
    <w:rsid w:val="00BF6189"/>
    <w:rsid w:val="00BF6CC3"/>
    <w:rsid w:val="00BF77DD"/>
    <w:rsid w:val="00BF7AB3"/>
    <w:rsid w:val="00C002B3"/>
    <w:rsid w:val="00C00A3E"/>
    <w:rsid w:val="00C01E9C"/>
    <w:rsid w:val="00C02155"/>
    <w:rsid w:val="00C0215B"/>
    <w:rsid w:val="00C02392"/>
    <w:rsid w:val="00C02C72"/>
    <w:rsid w:val="00C03093"/>
    <w:rsid w:val="00C03E36"/>
    <w:rsid w:val="00C041CE"/>
    <w:rsid w:val="00C04922"/>
    <w:rsid w:val="00C04BEB"/>
    <w:rsid w:val="00C04E29"/>
    <w:rsid w:val="00C05102"/>
    <w:rsid w:val="00C05834"/>
    <w:rsid w:val="00C0665C"/>
    <w:rsid w:val="00C06D1E"/>
    <w:rsid w:val="00C073AC"/>
    <w:rsid w:val="00C07C3B"/>
    <w:rsid w:val="00C1073B"/>
    <w:rsid w:val="00C11319"/>
    <w:rsid w:val="00C1166E"/>
    <w:rsid w:val="00C11C9F"/>
    <w:rsid w:val="00C1368E"/>
    <w:rsid w:val="00C14AB0"/>
    <w:rsid w:val="00C14E56"/>
    <w:rsid w:val="00C151AE"/>
    <w:rsid w:val="00C153CB"/>
    <w:rsid w:val="00C15506"/>
    <w:rsid w:val="00C158F9"/>
    <w:rsid w:val="00C166F8"/>
    <w:rsid w:val="00C1731B"/>
    <w:rsid w:val="00C1760E"/>
    <w:rsid w:val="00C17CCF"/>
    <w:rsid w:val="00C2005D"/>
    <w:rsid w:val="00C2008D"/>
    <w:rsid w:val="00C20FDD"/>
    <w:rsid w:val="00C219CC"/>
    <w:rsid w:val="00C221DF"/>
    <w:rsid w:val="00C225CC"/>
    <w:rsid w:val="00C22897"/>
    <w:rsid w:val="00C23559"/>
    <w:rsid w:val="00C23872"/>
    <w:rsid w:val="00C23E3C"/>
    <w:rsid w:val="00C257B8"/>
    <w:rsid w:val="00C25909"/>
    <w:rsid w:val="00C26671"/>
    <w:rsid w:val="00C27E19"/>
    <w:rsid w:val="00C3002C"/>
    <w:rsid w:val="00C30C65"/>
    <w:rsid w:val="00C31504"/>
    <w:rsid w:val="00C324F3"/>
    <w:rsid w:val="00C3306A"/>
    <w:rsid w:val="00C33177"/>
    <w:rsid w:val="00C3384C"/>
    <w:rsid w:val="00C33A08"/>
    <w:rsid w:val="00C34183"/>
    <w:rsid w:val="00C34312"/>
    <w:rsid w:val="00C34A16"/>
    <w:rsid w:val="00C34BA0"/>
    <w:rsid w:val="00C34CB6"/>
    <w:rsid w:val="00C34F0E"/>
    <w:rsid w:val="00C35D20"/>
    <w:rsid w:val="00C35D61"/>
    <w:rsid w:val="00C3616A"/>
    <w:rsid w:val="00C3676B"/>
    <w:rsid w:val="00C36F78"/>
    <w:rsid w:val="00C37D7C"/>
    <w:rsid w:val="00C4053A"/>
    <w:rsid w:val="00C40805"/>
    <w:rsid w:val="00C40A72"/>
    <w:rsid w:val="00C410A3"/>
    <w:rsid w:val="00C411C7"/>
    <w:rsid w:val="00C41275"/>
    <w:rsid w:val="00C4163C"/>
    <w:rsid w:val="00C41E63"/>
    <w:rsid w:val="00C42090"/>
    <w:rsid w:val="00C4258A"/>
    <w:rsid w:val="00C42B7F"/>
    <w:rsid w:val="00C42E0B"/>
    <w:rsid w:val="00C43EA7"/>
    <w:rsid w:val="00C4417D"/>
    <w:rsid w:val="00C444BC"/>
    <w:rsid w:val="00C4454A"/>
    <w:rsid w:val="00C45BE5"/>
    <w:rsid w:val="00C46202"/>
    <w:rsid w:val="00C46245"/>
    <w:rsid w:val="00C50C1C"/>
    <w:rsid w:val="00C5108D"/>
    <w:rsid w:val="00C51469"/>
    <w:rsid w:val="00C517CF"/>
    <w:rsid w:val="00C52790"/>
    <w:rsid w:val="00C53B19"/>
    <w:rsid w:val="00C54699"/>
    <w:rsid w:val="00C546A3"/>
    <w:rsid w:val="00C55274"/>
    <w:rsid w:val="00C5528E"/>
    <w:rsid w:val="00C570C9"/>
    <w:rsid w:val="00C57F24"/>
    <w:rsid w:val="00C601E8"/>
    <w:rsid w:val="00C60406"/>
    <w:rsid w:val="00C60AF1"/>
    <w:rsid w:val="00C610E1"/>
    <w:rsid w:val="00C6155C"/>
    <w:rsid w:val="00C61FC9"/>
    <w:rsid w:val="00C633A5"/>
    <w:rsid w:val="00C63707"/>
    <w:rsid w:val="00C63CF0"/>
    <w:rsid w:val="00C64070"/>
    <w:rsid w:val="00C641E1"/>
    <w:rsid w:val="00C64B96"/>
    <w:rsid w:val="00C64C49"/>
    <w:rsid w:val="00C65992"/>
    <w:rsid w:val="00C65CF8"/>
    <w:rsid w:val="00C65DB7"/>
    <w:rsid w:val="00C65F42"/>
    <w:rsid w:val="00C6662E"/>
    <w:rsid w:val="00C70856"/>
    <w:rsid w:val="00C70E3C"/>
    <w:rsid w:val="00C717B5"/>
    <w:rsid w:val="00C729C6"/>
    <w:rsid w:val="00C73FD4"/>
    <w:rsid w:val="00C745DF"/>
    <w:rsid w:val="00C74C6C"/>
    <w:rsid w:val="00C74D0F"/>
    <w:rsid w:val="00C75363"/>
    <w:rsid w:val="00C75874"/>
    <w:rsid w:val="00C75DCF"/>
    <w:rsid w:val="00C760DA"/>
    <w:rsid w:val="00C76395"/>
    <w:rsid w:val="00C7759A"/>
    <w:rsid w:val="00C806F1"/>
    <w:rsid w:val="00C80938"/>
    <w:rsid w:val="00C80D76"/>
    <w:rsid w:val="00C80E36"/>
    <w:rsid w:val="00C83292"/>
    <w:rsid w:val="00C83472"/>
    <w:rsid w:val="00C83EAC"/>
    <w:rsid w:val="00C84502"/>
    <w:rsid w:val="00C84D94"/>
    <w:rsid w:val="00C855BA"/>
    <w:rsid w:val="00C87231"/>
    <w:rsid w:val="00C872A2"/>
    <w:rsid w:val="00C87D4A"/>
    <w:rsid w:val="00C90C2A"/>
    <w:rsid w:val="00C90C8F"/>
    <w:rsid w:val="00C90D24"/>
    <w:rsid w:val="00C933ED"/>
    <w:rsid w:val="00C93E4E"/>
    <w:rsid w:val="00C9437B"/>
    <w:rsid w:val="00C95312"/>
    <w:rsid w:val="00C9536B"/>
    <w:rsid w:val="00C9557A"/>
    <w:rsid w:val="00C96DC8"/>
    <w:rsid w:val="00CA008C"/>
    <w:rsid w:val="00CA06D6"/>
    <w:rsid w:val="00CA0795"/>
    <w:rsid w:val="00CA1E20"/>
    <w:rsid w:val="00CA2C76"/>
    <w:rsid w:val="00CA2EC2"/>
    <w:rsid w:val="00CA3298"/>
    <w:rsid w:val="00CA4F6F"/>
    <w:rsid w:val="00CA57A2"/>
    <w:rsid w:val="00CA7819"/>
    <w:rsid w:val="00CA7E55"/>
    <w:rsid w:val="00CB0177"/>
    <w:rsid w:val="00CB06A5"/>
    <w:rsid w:val="00CB082B"/>
    <w:rsid w:val="00CB23E0"/>
    <w:rsid w:val="00CB254F"/>
    <w:rsid w:val="00CB3557"/>
    <w:rsid w:val="00CB3B3A"/>
    <w:rsid w:val="00CB3F97"/>
    <w:rsid w:val="00CB4135"/>
    <w:rsid w:val="00CB449B"/>
    <w:rsid w:val="00CB6A21"/>
    <w:rsid w:val="00CB6B3F"/>
    <w:rsid w:val="00CB74E1"/>
    <w:rsid w:val="00CC0132"/>
    <w:rsid w:val="00CC1627"/>
    <w:rsid w:val="00CC1EC5"/>
    <w:rsid w:val="00CC21BB"/>
    <w:rsid w:val="00CC24BE"/>
    <w:rsid w:val="00CC3252"/>
    <w:rsid w:val="00CC3C65"/>
    <w:rsid w:val="00CC3DD5"/>
    <w:rsid w:val="00CC3E18"/>
    <w:rsid w:val="00CC3F17"/>
    <w:rsid w:val="00CC41B0"/>
    <w:rsid w:val="00CC5DAD"/>
    <w:rsid w:val="00CC6953"/>
    <w:rsid w:val="00CC728E"/>
    <w:rsid w:val="00CC7585"/>
    <w:rsid w:val="00CD03C8"/>
    <w:rsid w:val="00CD1395"/>
    <w:rsid w:val="00CD2A3A"/>
    <w:rsid w:val="00CD2BA8"/>
    <w:rsid w:val="00CD32CA"/>
    <w:rsid w:val="00CD380A"/>
    <w:rsid w:val="00CD471B"/>
    <w:rsid w:val="00CD4AC9"/>
    <w:rsid w:val="00CD621B"/>
    <w:rsid w:val="00CD76DF"/>
    <w:rsid w:val="00CD7F95"/>
    <w:rsid w:val="00CE0430"/>
    <w:rsid w:val="00CE0487"/>
    <w:rsid w:val="00CE05D4"/>
    <w:rsid w:val="00CE064D"/>
    <w:rsid w:val="00CE14EA"/>
    <w:rsid w:val="00CE1C1A"/>
    <w:rsid w:val="00CE35BC"/>
    <w:rsid w:val="00CE51D1"/>
    <w:rsid w:val="00CE56EE"/>
    <w:rsid w:val="00CE59F2"/>
    <w:rsid w:val="00CF074B"/>
    <w:rsid w:val="00CF0C31"/>
    <w:rsid w:val="00CF0EB8"/>
    <w:rsid w:val="00CF129A"/>
    <w:rsid w:val="00CF1491"/>
    <w:rsid w:val="00CF191D"/>
    <w:rsid w:val="00CF1BAA"/>
    <w:rsid w:val="00CF227B"/>
    <w:rsid w:val="00CF2468"/>
    <w:rsid w:val="00CF2796"/>
    <w:rsid w:val="00CF369F"/>
    <w:rsid w:val="00CF3730"/>
    <w:rsid w:val="00CF3F68"/>
    <w:rsid w:val="00CF5416"/>
    <w:rsid w:val="00CF5572"/>
    <w:rsid w:val="00CF5804"/>
    <w:rsid w:val="00CF5EB4"/>
    <w:rsid w:val="00CF69F1"/>
    <w:rsid w:val="00CF6B17"/>
    <w:rsid w:val="00CF717B"/>
    <w:rsid w:val="00CF76E7"/>
    <w:rsid w:val="00CF79F2"/>
    <w:rsid w:val="00D00D01"/>
    <w:rsid w:val="00D010D8"/>
    <w:rsid w:val="00D01463"/>
    <w:rsid w:val="00D01AB2"/>
    <w:rsid w:val="00D01D07"/>
    <w:rsid w:val="00D02532"/>
    <w:rsid w:val="00D0287E"/>
    <w:rsid w:val="00D031FB"/>
    <w:rsid w:val="00D038D8"/>
    <w:rsid w:val="00D03D33"/>
    <w:rsid w:val="00D040A1"/>
    <w:rsid w:val="00D046D3"/>
    <w:rsid w:val="00D053A4"/>
    <w:rsid w:val="00D05571"/>
    <w:rsid w:val="00D0685D"/>
    <w:rsid w:val="00D07992"/>
    <w:rsid w:val="00D07C2A"/>
    <w:rsid w:val="00D102AF"/>
    <w:rsid w:val="00D10366"/>
    <w:rsid w:val="00D10469"/>
    <w:rsid w:val="00D10D97"/>
    <w:rsid w:val="00D11197"/>
    <w:rsid w:val="00D127A7"/>
    <w:rsid w:val="00D12C1E"/>
    <w:rsid w:val="00D12CBB"/>
    <w:rsid w:val="00D12FB3"/>
    <w:rsid w:val="00D13259"/>
    <w:rsid w:val="00D13739"/>
    <w:rsid w:val="00D13ACB"/>
    <w:rsid w:val="00D141A1"/>
    <w:rsid w:val="00D14E99"/>
    <w:rsid w:val="00D165C6"/>
    <w:rsid w:val="00D16A7B"/>
    <w:rsid w:val="00D17524"/>
    <w:rsid w:val="00D1754F"/>
    <w:rsid w:val="00D17967"/>
    <w:rsid w:val="00D17A18"/>
    <w:rsid w:val="00D17ABB"/>
    <w:rsid w:val="00D20679"/>
    <w:rsid w:val="00D212DC"/>
    <w:rsid w:val="00D21574"/>
    <w:rsid w:val="00D22FFD"/>
    <w:rsid w:val="00D23581"/>
    <w:rsid w:val="00D24A4A"/>
    <w:rsid w:val="00D24F73"/>
    <w:rsid w:val="00D259DF"/>
    <w:rsid w:val="00D25DA9"/>
    <w:rsid w:val="00D2740A"/>
    <w:rsid w:val="00D27719"/>
    <w:rsid w:val="00D279FD"/>
    <w:rsid w:val="00D301AC"/>
    <w:rsid w:val="00D30472"/>
    <w:rsid w:val="00D30EC4"/>
    <w:rsid w:val="00D3198A"/>
    <w:rsid w:val="00D324CF"/>
    <w:rsid w:val="00D326BE"/>
    <w:rsid w:val="00D32B91"/>
    <w:rsid w:val="00D32F50"/>
    <w:rsid w:val="00D33B37"/>
    <w:rsid w:val="00D33D23"/>
    <w:rsid w:val="00D33F8E"/>
    <w:rsid w:val="00D341D1"/>
    <w:rsid w:val="00D35F4C"/>
    <w:rsid w:val="00D3630A"/>
    <w:rsid w:val="00D36446"/>
    <w:rsid w:val="00D3665C"/>
    <w:rsid w:val="00D40893"/>
    <w:rsid w:val="00D414A1"/>
    <w:rsid w:val="00D42053"/>
    <w:rsid w:val="00D42593"/>
    <w:rsid w:val="00D43473"/>
    <w:rsid w:val="00D43629"/>
    <w:rsid w:val="00D44C3B"/>
    <w:rsid w:val="00D4592E"/>
    <w:rsid w:val="00D45D4F"/>
    <w:rsid w:val="00D4673C"/>
    <w:rsid w:val="00D468D2"/>
    <w:rsid w:val="00D468E4"/>
    <w:rsid w:val="00D47197"/>
    <w:rsid w:val="00D50BDE"/>
    <w:rsid w:val="00D51E13"/>
    <w:rsid w:val="00D52B5B"/>
    <w:rsid w:val="00D54122"/>
    <w:rsid w:val="00D55BD3"/>
    <w:rsid w:val="00D563B0"/>
    <w:rsid w:val="00D56E59"/>
    <w:rsid w:val="00D57149"/>
    <w:rsid w:val="00D60AA6"/>
    <w:rsid w:val="00D61F5B"/>
    <w:rsid w:val="00D6310E"/>
    <w:rsid w:val="00D638DA"/>
    <w:rsid w:val="00D645C9"/>
    <w:rsid w:val="00D64F75"/>
    <w:rsid w:val="00D65BC5"/>
    <w:rsid w:val="00D66464"/>
    <w:rsid w:val="00D66477"/>
    <w:rsid w:val="00D66EB3"/>
    <w:rsid w:val="00D7037B"/>
    <w:rsid w:val="00D7110B"/>
    <w:rsid w:val="00D7199E"/>
    <w:rsid w:val="00D71E6D"/>
    <w:rsid w:val="00D72680"/>
    <w:rsid w:val="00D7315E"/>
    <w:rsid w:val="00D7346F"/>
    <w:rsid w:val="00D73709"/>
    <w:rsid w:val="00D73FA4"/>
    <w:rsid w:val="00D74461"/>
    <w:rsid w:val="00D759BB"/>
    <w:rsid w:val="00D75DBE"/>
    <w:rsid w:val="00D75E5A"/>
    <w:rsid w:val="00D7632E"/>
    <w:rsid w:val="00D765C1"/>
    <w:rsid w:val="00D8062E"/>
    <w:rsid w:val="00D80F68"/>
    <w:rsid w:val="00D815CA"/>
    <w:rsid w:val="00D81E51"/>
    <w:rsid w:val="00D823C1"/>
    <w:rsid w:val="00D8271C"/>
    <w:rsid w:val="00D836B1"/>
    <w:rsid w:val="00D839D6"/>
    <w:rsid w:val="00D845A5"/>
    <w:rsid w:val="00D848B9"/>
    <w:rsid w:val="00D85C2E"/>
    <w:rsid w:val="00D86D79"/>
    <w:rsid w:val="00D87F3C"/>
    <w:rsid w:val="00D9033F"/>
    <w:rsid w:val="00D9154D"/>
    <w:rsid w:val="00D925B7"/>
    <w:rsid w:val="00D92D74"/>
    <w:rsid w:val="00D92ECF"/>
    <w:rsid w:val="00D9409C"/>
    <w:rsid w:val="00D947CE"/>
    <w:rsid w:val="00D94B63"/>
    <w:rsid w:val="00D95579"/>
    <w:rsid w:val="00D95B35"/>
    <w:rsid w:val="00D968E8"/>
    <w:rsid w:val="00DA09C3"/>
    <w:rsid w:val="00DA0AC7"/>
    <w:rsid w:val="00DA0B0C"/>
    <w:rsid w:val="00DA1C65"/>
    <w:rsid w:val="00DA29A7"/>
    <w:rsid w:val="00DA307C"/>
    <w:rsid w:val="00DA3707"/>
    <w:rsid w:val="00DA40FF"/>
    <w:rsid w:val="00DA423E"/>
    <w:rsid w:val="00DA4E44"/>
    <w:rsid w:val="00DA70D6"/>
    <w:rsid w:val="00DB012A"/>
    <w:rsid w:val="00DB13A8"/>
    <w:rsid w:val="00DB150A"/>
    <w:rsid w:val="00DB20C2"/>
    <w:rsid w:val="00DB2893"/>
    <w:rsid w:val="00DB33C3"/>
    <w:rsid w:val="00DB3B9A"/>
    <w:rsid w:val="00DB42A3"/>
    <w:rsid w:val="00DB45A5"/>
    <w:rsid w:val="00DB4FB0"/>
    <w:rsid w:val="00DB655D"/>
    <w:rsid w:val="00DB6DCC"/>
    <w:rsid w:val="00DB7829"/>
    <w:rsid w:val="00DB7EA9"/>
    <w:rsid w:val="00DC00CB"/>
    <w:rsid w:val="00DC135D"/>
    <w:rsid w:val="00DC1734"/>
    <w:rsid w:val="00DC1EFB"/>
    <w:rsid w:val="00DC2166"/>
    <w:rsid w:val="00DC2D6E"/>
    <w:rsid w:val="00DC318F"/>
    <w:rsid w:val="00DC335B"/>
    <w:rsid w:val="00DC3672"/>
    <w:rsid w:val="00DC389D"/>
    <w:rsid w:val="00DC5A0D"/>
    <w:rsid w:val="00DC5D8F"/>
    <w:rsid w:val="00DC6219"/>
    <w:rsid w:val="00DC627D"/>
    <w:rsid w:val="00DC7652"/>
    <w:rsid w:val="00DC7C85"/>
    <w:rsid w:val="00DD01A6"/>
    <w:rsid w:val="00DD0481"/>
    <w:rsid w:val="00DD14DA"/>
    <w:rsid w:val="00DD1E3A"/>
    <w:rsid w:val="00DD2568"/>
    <w:rsid w:val="00DD275A"/>
    <w:rsid w:val="00DD3CE3"/>
    <w:rsid w:val="00DD4A98"/>
    <w:rsid w:val="00DD5514"/>
    <w:rsid w:val="00DD5596"/>
    <w:rsid w:val="00DD5708"/>
    <w:rsid w:val="00DD57A1"/>
    <w:rsid w:val="00DD5E2C"/>
    <w:rsid w:val="00DD5FD3"/>
    <w:rsid w:val="00DD63CC"/>
    <w:rsid w:val="00DD7270"/>
    <w:rsid w:val="00DD7C1B"/>
    <w:rsid w:val="00DD7EFB"/>
    <w:rsid w:val="00DE01B2"/>
    <w:rsid w:val="00DE0336"/>
    <w:rsid w:val="00DE1F9E"/>
    <w:rsid w:val="00DE3196"/>
    <w:rsid w:val="00DE40FC"/>
    <w:rsid w:val="00DE4607"/>
    <w:rsid w:val="00DE5AE2"/>
    <w:rsid w:val="00DE66DE"/>
    <w:rsid w:val="00DE6C27"/>
    <w:rsid w:val="00DE6E90"/>
    <w:rsid w:val="00DF00D5"/>
    <w:rsid w:val="00DF0981"/>
    <w:rsid w:val="00DF1018"/>
    <w:rsid w:val="00DF1288"/>
    <w:rsid w:val="00DF1563"/>
    <w:rsid w:val="00DF1B90"/>
    <w:rsid w:val="00DF1BCC"/>
    <w:rsid w:val="00DF1D68"/>
    <w:rsid w:val="00DF25AA"/>
    <w:rsid w:val="00DF2983"/>
    <w:rsid w:val="00DF3811"/>
    <w:rsid w:val="00DF3BEB"/>
    <w:rsid w:val="00DF3EDD"/>
    <w:rsid w:val="00DF43CB"/>
    <w:rsid w:val="00DF4D82"/>
    <w:rsid w:val="00DF5047"/>
    <w:rsid w:val="00DF5586"/>
    <w:rsid w:val="00DF58E7"/>
    <w:rsid w:val="00DF5BEE"/>
    <w:rsid w:val="00DF5D56"/>
    <w:rsid w:val="00DF5D85"/>
    <w:rsid w:val="00DF60B5"/>
    <w:rsid w:val="00DF656C"/>
    <w:rsid w:val="00DF7E96"/>
    <w:rsid w:val="00E0012D"/>
    <w:rsid w:val="00E00D21"/>
    <w:rsid w:val="00E02420"/>
    <w:rsid w:val="00E02FCD"/>
    <w:rsid w:val="00E03081"/>
    <w:rsid w:val="00E035AF"/>
    <w:rsid w:val="00E03B60"/>
    <w:rsid w:val="00E045BC"/>
    <w:rsid w:val="00E047FA"/>
    <w:rsid w:val="00E04A4D"/>
    <w:rsid w:val="00E0681C"/>
    <w:rsid w:val="00E06B14"/>
    <w:rsid w:val="00E072FD"/>
    <w:rsid w:val="00E07472"/>
    <w:rsid w:val="00E07E8F"/>
    <w:rsid w:val="00E100EA"/>
    <w:rsid w:val="00E10268"/>
    <w:rsid w:val="00E1135A"/>
    <w:rsid w:val="00E11B9B"/>
    <w:rsid w:val="00E11DD1"/>
    <w:rsid w:val="00E12741"/>
    <w:rsid w:val="00E12FA9"/>
    <w:rsid w:val="00E12FB2"/>
    <w:rsid w:val="00E13B55"/>
    <w:rsid w:val="00E13CF4"/>
    <w:rsid w:val="00E14DF0"/>
    <w:rsid w:val="00E15C5C"/>
    <w:rsid w:val="00E15D4B"/>
    <w:rsid w:val="00E168C3"/>
    <w:rsid w:val="00E17282"/>
    <w:rsid w:val="00E17F41"/>
    <w:rsid w:val="00E204F6"/>
    <w:rsid w:val="00E205E7"/>
    <w:rsid w:val="00E20670"/>
    <w:rsid w:val="00E2144D"/>
    <w:rsid w:val="00E21C48"/>
    <w:rsid w:val="00E22D09"/>
    <w:rsid w:val="00E22EB9"/>
    <w:rsid w:val="00E2490F"/>
    <w:rsid w:val="00E26A5F"/>
    <w:rsid w:val="00E26F23"/>
    <w:rsid w:val="00E27C9D"/>
    <w:rsid w:val="00E27E2A"/>
    <w:rsid w:val="00E3063D"/>
    <w:rsid w:val="00E3129E"/>
    <w:rsid w:val="00E31D66"/>
    <w:rsid w:val="00E31F39"/>
    <w:rsid w:val="00E32BB1"/>
    <w:rsid w:val="00E335D2"/>
    <w:rsid w:val="00E347B9"/>
    <w:rsid w:val="00E35126"/>
    <w:rsid w:val="00E36378"/>
    <w:rsid w:val="00E37623"/>
    <w:rsid w:val="00E37E58"/>
    <w:rsid w:val="00E37EA2"/>
    <w:rsid w:val="00E37F4E"/>
    <w:rsid w:val="00E40716"/>
    <w:rsid w:val="00E414B8"/>
    <w:rsid w:val="00E41B54"/>
    <w:rsid w:val="00E42025"/>
    <w:rsid w:val="00E42327"/>
    <w:rsid w:val="00E4308A"/>
    <w:rsid w:val="00E43240"/>
    <w:rsid w:val="00E435C8"/>
    <w:rsid w:val="00E43AF0"/>
    <w:rsid w:val="00E448B2"/>
    <w:rsid w:val="00E454E7"/>
    <w:rsid w:val="00E460A5"/>
    <w:rsid w:val="00E46455"/>
    <w:rsid w:val="00E47640"/>
    <w:rsid w:val="00E4790B"/>
    <w:rsid w:val="00E47955"/>
    <w:rsid w:val="00E5054B"/>
    <w:rsid w:val="00E50590"/>
    <w:rsid w:val="00E5075E"/>
    <w:rsid w:val="00E514DB"/>
    <w:rsid w:val="00E51BB8"/>
    <w:rsid w:val="00E5226B"/>
    <w:rsid w:val="00E52324"/>
    <w:rsid w:val="00E52E7C"/>
    <w:rsid w:val="00E530AB"/>
    <w:rsid w:val="00E53A3B"/>
    <w:rsid w:val="00E53C73"/>
    <w:rsid w:val="00E546DA"/>
    <w:rsid w:val="00E54DD5"/>
    <w:rsid w:val="00E559EC"/>
    <w:rsid w:val="00E55C0B"/>
    <w:rsid w:val="00E55E8B"/>
    <w:rsid w:val="00E57214"/>
    <w:rsid w:val="00E577AF"/>
    <w:rsid w:val="00E57F1E"/>
    <w:rsid w:val="00E601ED"/>
    <w:rsid w:val="00E60FAE"/>
    <w:rsid w:val="00E62057"/>
    <w:rsid w:val="00E63822"/>
    <w:rsid w:val="00E639E7"/>
    <w:rsid w:val="00E641EF"/>
    <w:rsid w:val="00E65B74"/>
    <w:rsid w:val="00E66069"/>
    <w:rsid w:val="00E66C05"/>
    <w:rsid w:val="00E67906"/>
    <w:rsid w:val="00E706BB"/>
    <w:rsid w:val="00E70765"/>
    <w:rsid w:val="00E71D72"/>
    <w:rsid w:val="00E72AAE"/>
    <w:rsid w:val="00E737EB"/>
    <w:rsid w:val="00E75229"/>
    <w:rsid w:val="00E758A5"/>
    <w:rsid w:val="00E75D20"/>
    <w:rsid w:val="00E75DB1"/>
    <w:rsid w:val="00E75E36"/>
    <w:rsid w:val="00E769DF"/>
    <w:rsid w:val="00E76AF4"/>
    <w:rsid w:val="00E76BDC"/>
    <w:rsid w:val="00E77239"/>
    <w:rsid w:val="00E7786C"/>
    <w:rsid w:val="00E77994"/>
    <w:rsid w:val="00E77D5A"/>
    <w:rsid w:val="00E77DCE"/>
    <w:rsid w:val="00E8009D"/>
    <w:rsid w:val="00E802A7"/>
    <w:rsid w:val="00E80C21"/>
    <w:rsid w:val="00E81162"/>
    <w:rsid w:val="00E812BA"/>
    <w:rsid w:val="00E81876"/>
    <w:rsid w:val="00E818CA"/>
    <w:rsid w:val="00E81F39"/>
    <w:rsid w:val="00E82BF7"/>
    <w:rsid w:val="00E862C4"/>
    <w:rsid w:val="00E86D53"/>
    <w:rsid w:val="00E86E4B"/>
    <w:rsid w:val="00E90F44"/>
    <w:rsid w:val="00E91C7B"/>
    <w:rsid w:val="00E920DC"/>
    <w:rsid w:val="00E93CC4"/>
    <w:rsid w:val="00E944C4"/>
    <w:rsid w:val="00E945F8"/>
    <w:rsid w:val="00E95255"/>
    <w:rsid w:val="00E95A76"/>
    <w:rsid w:val="00E95B9F"/>
    <w:rsid w:val="00E961D6"/>
    <w:rsid w:val="00E9637C"/>
    <w:rsid w:val="00E963B9"/>
    <w:rsid w:val="00E967CB"/>
    <w:rsid w:val="00E968E4"/>
    <w:rsid w:val="00E96FF9"/>
    <w:rsid w:val="00E97593"/>
    <w:rsid w:val="00E9768F"/>
    <w:rsid w:val="00EA0808"/>
    <w:rsid w:val="00EA0C7E"/>
    <w:rsid w:val="00EA1000"/>
    <w:rsid w:val="00EA16DF"/>
    <w:rsid w:val="00EA1719"/>
    <w:rsid w:val="00EA29A5"/>
    <w:rsid w:val="00EA2C12"/>
    <w:rsid w:val="00EA3058"/>
    <w:rsid w:val="00EA3539"/>
    <w:rsid w:val="00EA3946"/>
    <w:rsid w:val="00EA3A62"/>
    <w:rsid w:val="00EA4182"/>
    <w:rsid w:val="00EA5950"/>
    <w:rsid w:val="00EA5BFE"/>
    <w:rsid w:val="00EA6786"/>
    <w:rsid w:val="00EA6C0F"/>
    <w:rsid w:val="00EA7C5B"/>
    <w:rsid w:val="00EB0312"/>
    <w:rsid w:val="00EB06C9"/>
    <w:rsid w:val="00EB2D39"/>
    <w:rsid w:val="00EB2DED"/>
    <w:rsid w:val="00EB3A92"/>
    <w:rsid w:val="00EB4C94"/>
    <w:rsid w:val="00EB5286"/>
    <w:rsid w:val="00EB52DF"/>
    <w:rsid w:val="00EB5904"/>
    <w:rsid w:val="00EB592D"/>
    <w:rsid w:val="00EB5B14"/>
    <w:rsid w:val="00EB6757"/>
    <w:rsid w:val="00EB6F08"/>
    <w:rsid w:val="00EB7147"/>
    <w:rsid w:val="00EC0E62"/>
    <w:rsid w:val="00EC2792"/>
    <w:rsid w:val="00EC287F"/>
    <w:rsid w:val="00EC2A75"/>
    <w:rsid w:val="00EC2C28"/>
    <w:rsid w:val="00EC2E60"/>
    <w:rsid w:val="00EC566F"/>
    <w:rsid w:val="00EC628B"/>
    <w:rsid w:val="00EC6302"/>
    <w:rsid w:val="00EC6C65"/>
    <w:rsid w:val="00EC7918"/>
    <w:rsid w:val="00ED1695"/>
    <w:rsid w:val="00ED28B8"/>
    <w:rsid w:val="00ED4385"/>
    <w:rsid w:val="00ED4644"/>
    <w:rsid w:val="00ED478E"/>
    <w:rsid w:val="00ED4B69"/>
    <w:rsid w:val="00ED519E"/>
    <w:rsid w:val="00ED6BA1"/>
    <w:rsid w:val="00ED6E72"/>
    <w:rsid w:val="00ED703F"/>
    <w:rsid w:val="00EE0334"/>
    <w:rsid w:val="00EE08FC"/>
    <w:rsid w:val="00EE0936"/>
    <w:rsid w:val="00EE0DFF"/>
    <w:rsid w:val="00EE11EF"/>
    <w:rsid w:val="00EE2AC1"/>
    <w:rsid w:val="00EE3919"/>
    <w:rsid w:val="00EE43DB"/>
    <w:rsid w:val="00EE5102"/>
    <w:rsid w:val="00EE5EB3"/>
    <w:rsid w:val="00EE6DD4"/>
    <w:rsid w:val="00EE6DE4"/>
    <w:rsid w:val="00EE6F1F"/>
    <w:rsid w:val="00EE74F2"/>
    <w:rsid w:val="00EE7B1F"/>
    <w:rsid w:val="00EE7D7A"/>
    <w:rsid w:val="00EF02CD"/>
    <w:rsid w:val="00EF0325"/>
    <w:rsid w:val="00EF0DAB"/>
    <w:rsid w:val="00EF19CF"/>
    <w:rsid w:val="00EF1AB8"/>
    <w:rsid w:val="00EF3886"/>
    <w:rsid w:val="00EF3A67"/>
    <w:rsid w:val="00EF3D5F"/>
    <w:rsid w:val="00EF459C"/>
    <w:rsid w:val="00EF45BF"/>
    <w:rsid w:val="00EF5D96"/>
    <w:rsid w:val="00EF69A9"/>
    <w:rsid w:val="00EF6C5C"/>
    <w:rsid w:val="00EF6CE4"/>
    <w:rsid w:val="00EF6EA4"/>
    <w:rsid w:val="00EF6F76"/>
    <w:rsid w:val="00EF74BD"/>
    <w:rsid w:val="00EF7567"/>
    <w:rsid w:val="00EF7762"/>
    <w:rsid w:val="00EF7AD4"/>
    <w:rsid w:val="00EF7C7E"/>
    <w:rsid w:val="00EF7DC1"/>
    <w:rsid w:val="00F011D5"/>
    <w:rsid w:val="00F0150D"/>
    <w:rsid w:val="00F02452"/>
    <w:rsid w:val="00F02F25"/>
    <w:rsid w:val="00F0429A"/>
    <w:rsid w:val="00F04FFA"/>
    <w:rsid w:val="00F05931"/>
    <w:rsid w:val="00F05FC8"/>
    <w:rsid w:val="00F065E9"/>
    <w:rsid w:val="00F07354"/>
    <w:rsid w:val="00F11E27"/>
    <w:rsid w:val="00F1316D"/>
    <w:rsid w:val="00F131E7"/>
    <w:rsid w:val="00F136FC"/>
    <w:rsid w:val="00F13927"/>
    <w:rsid w:val="00F1410A"/>
    <w:rsid w:val="00F14830"/>
    <w:rsid w:val="00F154AD"/>
    <w:rsid w:val="00F15963"/>
    <w:rsid w:val="00F1614C"/>
    <w:rsid w:val="00F16348"/>
    <w:rsid w:val="00F16D51"/>
    <w:rsid w:val="00F16FEC"/>
    <w:rsid w:val="00F220DB"/>
    <w:rsid w:val="00F22957"/>
    <w:rsid w:val="00F233A8"/>
    <w:rsid w:val="00F237EC"/>
    <w:rsid w:val="00F24E10"/>
    <w:rsid w:val="00F260CA"/>
    <w:rsid w:val="00F264C6"/>
    <w:rsid w:val="00F2690D"/>
    <w:rsid w:val="00F2694D"/>
    <w:rsid w:val="00F26B4F"/>
    <w:rsid w:val="00F30084"/>
    <w:rsid w:val="00F30188"/>
    <w:rsid w:val="00F3046F"/>
    <w:rsid w:val="00F30969"/>
    <w:rsid w:val="00F310C7"/>
    <w:rsid w:val="00F3141D"/>
    <w:rsid w:val="00F31747"/>
    <w:rsid w:val="00F317CF"/>
    <w:rsid w:val="00F32E14"/>
    <w:rsid w:val="00F33349"/>
    <w:rsid w:val="00F33793"/>
    <w:rsid w:val="00F33D7D"/>
    <w:rsid w:val="00F34904"/>
    <w:rsid w:val="00F350D9"/>
    <w:rsid w:val="00F35191"/>
    <w:rsid w:val="00F355D4"/>
    <w:rsid w:val="00F35B2B"/>
    <w:rsid w:val="00F37477"/>
    <w:rsid w:val="00F375F5"/>
    <w:rsid w:val="00F37BC3"/>
    <w:rsid w:val="00F4049C"/>
    <w:rsid w:val="00F40CE3"/>
    <w:rsid w:val="00F414B3"/>
    <w:rsid w:val="00F41A8F"/>
    <w:rsid w:val="00F4398A"/>
    <w:rsid w:val="00F444C9"/>
    <w:rsid w:val="00F45872"/>
    <w:rsid w:val="00F46BE9"/>
    <w:rsid w:val="00F47290"/>
    <w:rsid w:val="00F47E33"/>
    <w:rsid w:val="00F511B4"/>
    <w:rsid w:val="00F51CB2"/>
    <w:rsid w:val="00F52EA8"/>
    <w:rsid w:val="00F543B7"/>
    <w:rsid w:val="00F54B6C"/>
    <w:rsid w:val="00F55105"/>
    <w:rsid w:val="00F55820"/>
    <w:rsid w:val="00F558CF"/>
    <w:rsid w:val="00F55AC8"/>
    <w:rsid w:val="00F56282"/>
    <w:rsid w:val="00F566F0"/>
    <w:rsid w:val="00F5687F"/>
    <w:rsid w:val="00F60211"/>
    <w:rsid w:val="00F60319"/>
    <w:rsid w:val="00F60E6A"/>
    <w:rsid w:val="00F6216C"/>
    <w:rsid w:val="00F63060"/>
    <w:rsid w:val="00F6455A"/>
    <w:rsid w:val="00F6628F"/>
    <w:rsid w:val="00F66370"/>
    <w:rsid w:val="00F66C36"/>
    <w:rsid w:val="00F66D71"/>
    <w:rsid w:val="00F67D18"/>
    <w:rsid w:val="00F702C1"/>
    <w:rsid w:val="00F70A59"/>
    <w:rsid w:val="00F71499"/>
    <w:rsid w:val="00F7188B"/>
    <w:rsid w:val="00F728D9"/>
    <w:rsid w:val="00F73317"/>
    <w:rsid w:val="00F73B9A"/>
    <w:rsid w:val="00F746CA"/>
    <w:rsid w:val="00F74DA3"/>
    <w:rsid w:val="00F7527A"/>
    <w:rsid w:val="00F7529B"/>
    <w:rsid w:val="00F75CBC"/>
    <w:rsid w:val="00F769BF"/>
    <w:rsid w:val="00F76A05"/>
    <w:rsid w:val="00F76DF8"/>
    <w:rsid w:val="00F77719"/>
    <w:rsid w:val="00F80033"/>
    <w:rsid w:val="00F809B4"/>
    <w:rsid w:val="00F80BBA"/>
    <w:rsid w:val="00F80C54"/>
    <w:rsid w:val="00F8107D"/>
    <w:rsid w:val="00F81080"/>
    <w:rsid w:val="00F82CDC"/>
    <w:rsid w:val="00F83928"/>
    <w:rsid w:val="00F83BA0"/>
    <w:rsid w:val="00F847C7"/>
    <w:rsid w:val="00F84BCF"/>
    <w:rsid w:val="00F84FFD"/>
    <w:rsid w:val="00F854B0"/>
    <w:rsid w:val="00F8557B"/>
    <w:rsid w:val="00F859D0"/>
    <w:rsid w:val="00F86694"/>
    <w:rsid w:val="00F8672C"/>
    <w:rsid w:val="00F87DD6"/>
    <w:rsid w:val="00F90C5A"/>
    <w:rsid w:val="00F915A9"/>
    <w:rsid w:val="00F9287A"/>
    <w:rsid w:val="00F93814"/>
    <w:rsid w:val="00F93D1E"/>
    <w:rsid w:val="00F93D69"/>
    <w:rsid w:val="00F93D87"/>
    <w:rsid w:val="00F93E4F"/>
    <w:rsid w:val="00F93F15"/>
    <w:rsid w:val="00F943CD"/>
    <w:rsid w:val="00F948D2"/>
    <w:rsid w:val="00F94E36"/>
    <w:rsid w:val="00F951A1"/>
    <w:rsid w:val="00F95B1C"/>
    <w:rsid w:val="00F95C73"/>
    <w:rsid w:val="00F96D84"/>
    <w:rsid w:val="00F97176"/>
    <w:rsid w:val="00FA0CB9"/>
    <w:rsid w:val="00FA138B"/>
    <w:rsid w:val="00FA1B19"/>
    <w:rsid w:val="00FA2C6B"/>
    <w:rsid w:val="00FA2FD1"/>
    <w:rsid w:val="00FA37A6"/>
    <w:rsid w:val="00FA3B20"/>
    <w:rsid w:val="00FA3C42"/>
    <w:rsid w:val="00FA447F"/>
    <w:rsid w:val="00FA46C1"/>
    <w:rsid w:val="00FA48D6"/>
    <w:rsid w:val="00FA4A35"/>
    <w:rsid w:val="00FA5725"/>
    <w:rsid w:val="00FA59E6"/>
    <w:rsid w:val="00FA623E"/>
    <w:rsid w:val="00FA6C7E"/>
    <w:rsid w:val="00FA770A"/>
    <w:rsid w:val="00FA7833"/>
    <w:rsid w:val="00FA78EA"/>
    <w:rsid w:val="00FB0894"/>
    <w:rsid w:val="00FB1DD4"/>
    <w:rsid w:val="00FB210F"/>
    <w:rsid w:val="00FB22EB"/>
    <w:rsid w:val="00FB29C7"/>
    <w:rsid w:val="00FB2D95"/>
    <w:rsid w:val="00FB2FD7"/>
    <w:rsid w:val="00FB3962"/>
    <w:rsid w:val="00FB46D8"/>
    <w:rsid w:val="00FB509F"/>
    <w:rsid w:val="00FB5D20"/>
    <w:rsid w:val="00FB60F3"/>
    <w:rsid w:val="00FB62E8"/>
    <w:rsid w:val="00FB6C45"/>
    <w:rsid w:val="00FC0219"/>
    <w:rsid w:val="00FC1012"/>
    <w:rsid w:val="00FC1765"/>
    <w:rsid w:val="00FC1A7B"/>
    <w:rsid w:val="00FC2794"/>
    <w:rsid w:val="00FC2889"/>
    <w:rsid w:val="00FC3272"/>
    <w:rsid w:val="00FC4079"/>
    <w:rsid w:val="00FC4C8F"/>
    <w:rsid w:val="00FC59AE"/>
    <w:rsid w:val="00FC6FA0"/>
    <w:rsid w:val="00FC711F"/>
    <w:rsid w:val="00FC7F60"/>
    <w:rsid w:val="00FD01E1"/>
    <w:rsid w:val="00FD0763"/>
    <w:rsid w:val="00FD2522"/>
    <w:rsid w:val="00FD2CEF"/>
    <w:rsid w:val="00FD2D6E"/>
    <w:rsid w:val="00FD2E31"/>
    <w:rsid w:val="00FD2E96"/>
    <w:rsid w:val="00FD3C42"/>
    <w:rsid w:val="00FD3DBA"/>
    <w:rsid w:val="00FD3E54"/>
    <w:rsid w:val="00FD3FA0"/>
    <w:rsid w:val="00FD4224"/>
    <w:rsid w:val="00FD5E05"/>
    <w:rsid w:val="00FD6028"/>
    <w:rsid w:val="00FD602A"/>
    <w:rsid w:val="00FD671E"/>
    <w:rsid w:val="00FD766E"/>
    <w:rsid w:val="00FD7D3A"/>
    <w:rsid w:val="00FD7EE0"/>
    <w:rsid w:val="00FE106F"/>
    <w:rsid w:val="00FE118D"/>
    <w:rsid w:val="00FE134F"/>
    <w:rsid w:val="00FE1C29"/>
    <w:rsid w:val="00FE22CB"/>
    <w:rsid w:val="00FE2B3C"/>
    <w:rsid w:val="00FE3392"/>
    <w:rsid w:val="00FE3CFE"/>
    <w:rsid w:val="00FE3F80"/>
    <w:rsid w:val="00FE44AD"/>
    <w:rsid w:val="00FE46FB"/>
    <w:rsid w:val="00FE49C1"/>
    <w:rsid w:val="00FE532A"/>
    <w:rsid w:val="00FE5C0F"/>
    <w:rsid w:val="00FE627D"/>
    <w:rsid w:val="00FE7DCB"/>
    <w:rsid w:val="00FF1651"/>
    <w:rsid w:val="00FF1DB8"/>
    <w:rsid w:val="00FF2326"/>
    <w:rsid w:val="00FF276C"/>
    <w:rsid w:val="00FF2A95"/>
    <w:rsid w:val="00FF2FD2"/>
    <w:rsid w:val="00FF3F79"/>
    <w:rsid w:val="00FF41AC"/>
    <w:rsid w:val="00FF4F32"/>
    <w:rsid w:val="00FF62C9"/>
    <w:rsid w:val="00FF666D"/>
    <w:rsid w:val="00FF6D1C"/>
    <w:rsid w:val="00FF773A"/>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52F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VnTime" w:hAnsi=".VnTime"/>
      <w:sz w:val="28"/>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textAlignment w:val="auto"/>
      <w:outlineLvl w:val="2"/>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Indent">
    <w:name w:val="Body Text Indent"/>
    <w:basedOn w:val="Normal"/>
    <w:pPr>
      <w:spacing w:before="120" w:after="120"/>
      <w:ind w:firstLine="720"/>
    </w:pPr>
  </w:style>
  <w:style w:type="paragraph" w:styleId="Header">
    <w:name w:val="header"/>
    <w:basedOn w:val="Normal"/>
    <w:pPr>
      <w:tabs>
        <w:tab w:val="center" w:pos="4320"/>
        <w:tab w:val="right" w:pos="8640"/>
      </w:tabs>
    </w:pPr>
  </w:style>
  <w:style w:type="paragraph" w:styleId="BalloonText">
    <w:name w:val="Balloon Text"/>
    <w:basedOn w:val="Normal"/>
    <w:link w:val="BalloonTextChar"/>
    <w:rPr>
      <w:rFonts w:ascii="Tahoma" w:hAnsi="Tahoma"/>
      <w:sz w:val="16"/>
    </w:rPr>
  </w:style>
  <w:style w:type="paragraph" w:styleId="Footer">
    <w:name w:val="footer"/>
    <w:basedOn w:val="Normal"/>
    <w:link w:val="FooterChar"/>
    <w:uiPriority w:val="99"/>
    <w:pPr>
      <w:tabs>
        <w:tab w:val="center" w:pos="4320"/>
        <w:tab w:val="right" w:pos="8640"/>
      </w:tabs>
    </w:pPr>
  </w:style>
  <w:style w:type="paragraph" w:customStyle="1" w:styleId="Para2">
    <w:name w:val="Para 2"/>
    <w:basedOn w:val="Normal"/>
    <w:rsid w:val="00802DCB"/>
    <w:pPr>
      <w:overflowPunct/>
      <w:autoSpaceDE/>
      <w:autoSpaceDN/>
      <w:adjustRightInd/>
      <w:spacing w:before="120" w:after="120"/>
      <w:ind w:left="1134"/>
      <w:textAlignment w:val="auto"/>
    </w:pPr>
    <w:rPr>
      <w:rFonts w:ascii="Arial" w:hAnsi="Arial"/>
      <w:sz w:val="22"/>
      <w:lang w:val="en-GB"/>
    </w:rPr>
  </w:style>
  <w:style w:type="paragraph" w:styleId="NormalWeb">
    <w:name w:val="Normal (Web)"/>
    <w:basedOn w:val="Normal"/>
    <w:rsid w:val="00225A07"/>
    <w:pPr>
      <w:overflowPunct/>
      <w:autoSpaceDE/>
      <w:autoSpaceDN/>
      <w:adjustRightInd/>
      <w:spacing w:before="100" w:beforeAutospacing="1" w:after="100" w:afterAutospacing="1"/>
      <w:jc w:val="left"/>
      <w:textAlignment w:val="auto"/>
    </w:pPr>
    <w:rPr>
      <w:rFonts w:ascii="Times New Roman" w:hAnsi="Times New Roman"/>
      <w:sz w:val="26"/>
      <w:szCs w:val="26"/>
    </w:rPr>
  </w:style>
  <w:style w:type="paragraph" w:customStyle="1" w:styleId="Char2CharChar1CharCharCharChar">
    <w:name w:val="Char2 Char Char1 Char Char Char Char"/>
    <w:basedOn w:val="Normal"/>
    <w:rsid w:val="009D698E"/>
    <w:pPr>
      <w:overflowPunct/>
      <w:autoSpaceDE/>
      <w:autoSpaceDN/>
      <w:adjustRightInd/>
      <w:spacing w:after="160" w:line="240" w:lineRule="exact"/>
      <w:jc w:val="left"/>
      <w:textAlignment w:val="auto"/>
    </w:pPr>
    <w:rPr>
      <w:rFonts w:ascii="Verdana" w:hAnsi="Verdana" w:cs="Verdana"/>
      <w:sz w:val="20"/>
    </w:rPr>
  </w:style>
  <w:style w:type="paragraph" w:styleId="BodyText">
    <w:name w:val="Body Text"/>
    <w:basedOn w:val="Normal"/>
    <w:link w:val="BodyTextChar"/>
    <w:rsid w:val="009F115B"/>
    <w:pPr>
      <w:overflowPunct/>
      <w:autoSpaceDE/>
      <w:autoSpaceDN/>
      <w:adjustRightInd/>
      <w:textAlignment w:val="auto"/>
    </w:pPr>
    <w:rPr>
      <w:lang w:val="vi-VN"/>
    </w:rPr>
  </w:style>
  <w:style w:type="character" w:customStyle="1" w:styleId="BodyTextChar">
    <w:name w:val="Body Text Char"/>
    <w:link w:val="BodyText"/>
    <w:rsid w:val="009F115B"/>
    <w:rPr>
      <w:rFonts w:ascii=".VnTime" w:hAnsi=".VnTime"/>
      <w:sz w:val="28"/>
      <w:lang w:val="vi-VN" w:eastAsia="en-US" w:bidi="ar-SA"/>
    </w:rPr>
  </w:style>
  <w:style w:type="paragraph" w:customStyle="1" w:styleId="Char2CharChar">
    <w:name w:val="Char2 Char Char"/>
    <w:basedOn w:val="Normal"/>
    <w:rsid w:val="00024C59"/>
    <w:pPr>
      <w:overflowPunct/>
      <w:autoSpaceDE/>
      <w:autoSpaceDN/>
      <w:adjustRightInd/>
      <w:spacing w:after="160" w:line="240" w:lineRule="exact"/>
      <w:jc w:val="left"/>
      <w:textAlignment w:val="auto"/>
    </w:pPr>
    <w:rPr>
      <w:rFonts w:ascii="Verdana" w:hAnsi="Verdana" w:cs="Verdana"/>
      <w:sz w:val="20"/>
    </w:rPr>
  </w:style>
  <w:style w:type="paragraph" w:styleId="FootnoteText">
    <w:name w:val="footnote text"/>
    <w:basedOn w:val="Normal"/>
    <w:semiHidden/>
    <w:rsid w:val="001C4CC2"/>
    <w:rPr>
      <w:sz w:val="20"/>
    </w:rPr>
  </w:style>
  <w:style w:type="character" w:styleId="FootnoteReference">
    <w:name w:val="footnote reference"/>
    <w:semiHidden/>
    <w:rsid w:val="001C4CC2"/>
    <w:rPr>
      <w:vertAlign w:val="superscript"/>
    </w:rPr>
  </w:style>
  <w:style w:type="paragraph" w:styleId="BodyText2">
    <w:name w:val="Body Text 2"/>
    <w:basedOn w:val="Normal"/>
    <w:rsid w:val="0063188D"/>
    <w:pPr>
      <w:overflowPunct/>
      <w:adjustRightInd/>
      <w:spacing w:before="120"/>
      <w:ind w:firstLine="709"/>
      <w:textAlignment w:val="auto"/>
    </w:pPr>
    <w:rPr>
      <w:rFonts w:eastAsia="Batang" w:cs=".VnTime"/>
      <w:szCs w:val="28"/>
      <w:lang w:eastAsia="ko-KR"/>
    </w:rPr>
  </w:style>
  <w:style w:type="paragraph" w:customStyle="1" w:styleId="CharCharCharChar">
    <w:name w:val="Char Char Char Char"/>
    <w:basedOn w:val="Normal"/>
    <w:rsid w:val="0043170B"/>
    <w:pPr>
      <w:overflowPunct/>
      <w:autoSpaceDE/>
      <w:autoSpaceDN/>
      <w:adjustRightInd/>
      <w:spacing w:after="160" w:line="240" w:lineRule="exact"/>
      <w:jc w:val="left"/>
      <w:textAlignment w:val="auto"/>
    </w:pPr>
    <w:rPr>
      <w:rFonts w:ascii="Tahoma" w:hAnsi="Tahoma"/>
      <w:sz w:val="20"/>
    </w:rPr>
  </w:style>
  <w:style w:type="paragraph" w:customStyle="1" w:styleId="Char2CharChar1CharCharCharChar0">
    <w:name w:val="Char2 Char Char1 Char Char Char Char"/>
    <w:basedOn w:val="Normal"/>
    <w:rsid w:val="006A6AA3"/>
    <w:pPr>
      <w:overflowPunct/>
      <w:autoSpaceDE/>
      <w:autoSpaceDN/>
      <w:adjustRightInd/>
      <w:spacing w:after="160" w:line="240" w:lineRule="exact"/>
      <w:jc w:val="left"/>
      <w:textAlignment w:val="auto"/>
    </w:pPr>
    <w:rPr>
      <w:rFonts w:ascii="Verdana" w:hAnsi="Verdana" w:cs="Verdana"/>
      <w:sz w:val="20"/>
    </w:rPr>
  </w:style>
  <w:style w:type="paragraph" w:customStyle="1" w:styleId="Char">
    <w:name w:val="Char"/>
    <w:basedOn w:val="Normal"/>
    <w:rsid w:val="00A6275A"/>
    <w:pPr>
      <w:overflowPunct/>
      <w:autoSpaceDE/>
      <w:autoSpaceDN/>
      <w:adjustRightInd/>
      <w:spacing w:after="160" w:line="240" w:lineRule="exact"/>
      <w:jc w:val="left"/>
      <w:textAlignment w:val="auto"/>
    </w:pPr>
    <w:rPr>
      <w:rFonts w:ascii="Verdana" w:hAnsi="Verdana" w:cs="Verdana"/>
      <w:sz w:val="20"/>
    </w:rPr>
  </w:style>
  <w:style w:type="character" w:customStyle="1" w:styleId="FooterChar">
    <w:name w:val="Footer Char"/>
    <w:link w:val="Footer"/>
    <w:uiPriority w:val="99"/>
    <w:rsid w:val="00143DF5"/>
    <w:rPr>
      <w:rFonts w:ascii=".VnTime" w:hAnsi=".VnTime"/>
      <w:sz w:val="28"/>
    </w:rPr>
  </w:style>
  <w:style w:type="paragraph" w:styleId="BodyTextIndent2">
    <w:name w:val="Body Text Indent 2"/>
    <w:basedOn w:val="Normal"/>
    <w:link w:val="BodyTextIndent2Char"/>
    <w:rsid w:val="00370CDD"/>
    <w:pPr>
      <w:spacing w:after="120" w:line="480" w:lineRule="auto"/>
      <w:ind w:left="360"/>
    </w:pPr>
  </w:style>
  <w:style w:type="character" w:customStyle="1" w:styleId="BodyTextIndent2Char">
    <w:name w:val="Body Text Indent 2 Char"/>
    <w:link w:val="BodyTextIndent2"/>
    <w:uiPriority w:val="99"/>
    <w:rsid w:val="00370CDD"/>
    <w:rPr>
      <w:rFonts w:ascii=".VnTime" w:hAnsi=".VnTime"/>
      <w:sz w:val="28"/>
    </w:rPr>
  </w:style>
  <w:style w:type="character" w:customStyle="1" w:styleId="BalloonTextChar">
    <w:name w:val="Balloon Text Char"/>
    <w:link w:val="BalloonText"/>
    <w:rsid w:val="008E3796"/>
    <w:rPr>
      <w:rFonts w:ascii="Tahoma" w:hAnsi="Tahoma"/>
      <w:sz w:val="16"/>
    </w:rPr>
  </w:style>
  <w:style w:type="paragraph" w:customStyle="1" w:styleId="Default">
    <w:name w:val="Default"/>
    <w:rsid w:val="001C19B8"/>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VnTime" w:hAnsi=".VnTime"/>
      <w:sz w:val="28"/>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textAlignment w:val="auto"/>
      <w:outlineLvl w:val="2"/>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Indent">
    <w:name w:val="Body Text Indent"/>
    <w:basedOn w:val="Normal"/>
    <w:pPr>
      <w:spacing w:before="120" w:after="120"/>
      <w:ind w:firstLine="720"/>
    </w:pPr>
  </w:style>
  <w:style w:type="paragraph" w:styleId="Header">
    <w:name w:val="header"/>
    <w:basedOn w:val="Normal"/>
    <w:pPr>
      <w:tabs>
        <w:tab w:val="center" w:pos="4320"/>
        <w:tab w:val="right" w:pos="8640"/>
      </w:tabs>
    </w:pPr>
  </w:style>
  <w:style w:type="paragraph" w:styleId="BalloonText">
    <w:name w:val="Balloon Text"/>
    <w:basedOn w:val="Normal"/>
    <w:link w:val="BalloonTextChar"/>
    <w:rPr>
      <w:rFonts w:ascii="Tahoma" w:hAnsi="Tahoma"/>
      <w:sz w:val="16"/>
    </w:rPr>
  </w:style>
  <w:style w:type="paragraph" w:styleId="Footer">
    <w:name w:val="footer"/>
    <w:basedOn w:val="Normal"/>
    <w:link w:val="FooterChar"/>
    <w:uiPriority w:val="99"/>
    <w:pPr>
      <w:tabs>
        <w:tab w:val="center" w:pos="4320"/>
        <w:tab w:val="right" w:pos="8640"/>
      </w:tabs>
    </w:pPr>
  </w:style>
  <w:style w:type="paragraph" w:customStyle="1" w:styleId="Para2">
    <w:name w:val="Para 2"/>
    <w:basedOn w:val="Normal"/>
    <w:rsid w:val="00802DCB"/>
    <w:pPr>
      <w:overflowPunct/>
      <w:autoSpaceDE/>
      <w:autoSpaceDN/>
      <w:adjustRightInd/>
      <w:spacing w:before="120" w:after="120"/>
      <w:ind w:left="1134"/>
      <w:textAlignment w:val="auto"/>
    </w:pPr>
    <w:rPr>
      <w:rFonts w:ascii="Arial" w:hAnsi="Arial"/>
      <w:sz w:val="22"/>
      <w:lang w:val="en-GB"/>
    </w:rPr>
  </w:style>
  <w:style w:type="paragraph" w:styleId="NormalWeb">
    <w:name w:val="Normal (Web)"/>
    <w:basedOn w:val="Normal"/>
    <w:rsid w:val="00225A07"/>
    <w:pPr>
      <w:overflowPunct/>
      <w:autoSpaceDE/>
      <w:autoSpaceDN/>
      <w:adjustRightInd/>
      <w:spacing w:before="100" w:beforeAutospacing="1" w:after="100" w:afterAutospacing="1"/>
      <w:jc w:val="left"/>
      <w:textAlignment w:val="auto"/>
    </w:pPr>
    <w:rPr>
      <w:rFonts w:ascii="Times New Roman" w:hAnsi="Times New Roman"/>
      <w:sz w:val="26"/>
      <w:szCs w:val="26"/>
    </w:rPr>
  </w:style>
  <w:style w:type="paragraph" w:customStyle="1" w:styleId="Char2CharChar1CharCharCharChar">
    <w:name w:val="Char2 Char Char1 Char Char Char Char"/>
    <w:basedOn w:val="Normal"/>
    <w:rsid w:val="009D698E"/>
    <w:pPr>
      <w:overflowPunct/>
      <w:autoSpaceDE/>
      <w:autoSpaceDN/>
      <w:adjustRightInd/>
      <w:spacing w:after="160" w:line="240" w:lineRule="exact"/>
      <w:jc w:val="left"/>
      <w:textAlignment w:val="auto"/>
    </w:pPr>
    <w:rPr>
      <w:rFonts w:ascii="Verdana" w:hAnsi="Verdana" w:cs="Verdana"/>
      <w:sz w:val="20"/>
    </w:rPr>
  </w:style>
  <w:style w:type="paragraph" w:styleId="BodyText">
    <w:name w:val="Body Text"/>
    <w:basedOn w:val="Normal"/>
    <w:link w:val="BodyTextChar"/>
    <w:rsid w:val="009F115B"/>
    <w:pPr>
      <w:overflowPunct/>
      <w:autoSpaceDE/>
      <w:autoSpaceDN/>
      <w:adjustRightInd/>
      <w:textAlignment w:val="auto"/>
    </w:pPr>
    <w:rPr>
      <w:lang w:val="vi-VN"/>
    </w:rPr>
  </w:style>
  <w:style w:type="character" w:customStyle="1" w:styleId="BodyTextChar">
    <w:name w:val="Body Text Char"/>
    <w:link w:val="BodyText"/>
    <w:rsid w:val="009F115B"/>
    <w:rPr>
      <w:rFonts w:ascii=".VnTime" w:hAnsi=".VnTime"/>
      <w:sz w:val="28"/>
      <w:lang w:val="vi-VN" w:eastAsia="en-US" w:bidi="ar-SA"/>
    </w:rPr>
  </w:style>
  <w:style w:type="paragraph" w:customStyle="1" w:styleId="Char2CharChar">
    <w:name w:val="Char2 Char Char"/>
    <w:basedOn w:val="Normal"/>
    <w:rsid w:val="00024C59"/>
    <w:pPr>
      <w:overflowPunct/>
      <w:autoSpaceDE/>
      <w:autoSpaceDN/>
      <w:adjustRightInd/>
      <w:spacing w:after="160" w:line="240" w:lineRule="exact"/>
      <w:jc w:val="left"/>
      <w:textAlignment w:val="auto"/>
    </w:pPr>
    <w:rPr>
      <w:rFonts w:ascii="Verdana" w:hAnsi="Verdana" w:cs="Verdana"/>
      <w:sz w:val="20"/>
    </w:rPr>
  </w:style>
  <w:style w:type="paragraph" w:styleId="FootnoteText">
    <w:name w:val="footnote text"/>
    <w:basedOn w:val="Normal"/>
    <w:semiHidden/>
    <w:rsid w:val="001C4CC2"/>
    <w:rPr>
      <w:sz w:val="20"/>
    </w:rPr>
  </w:style>
  <w:style w:type="character" w:styleId="FootnoteReference">
    <w:name w:val="footnote reference"/>
    <w:semiHidden/>
    <w:rsid w:val="001C4CC2"/>
    <w:rPr>
      <w:vertAlign w:val="superscript"/>
    </w:rPr>
  </w:style>
  <w:style w:type="paragraph" w:styleId="BodyText2">
    <w:name w:val="Body Text 2"/>
    <w:basedOn w:val="Normal"/>
    <w:rsid w:val="0063188D"/>
    <w:pPr>
      <w:overflowPunct/>
      <w:adjustRightInd/>
      <w:spacing w:before="120"/>
      <w:ind w:firstLine="709"/>
      <w:textAlignment w:val="auto"/>
    </w:pPr>
    <w:rPr>
      <w:rFonts w:eastAsia="Batang" w:cs=".VnTime"/>
      <w:szCs w:val="28"/>
      <w:lang w:eastAsia="ko-KR"/>
    </w:rPr>
  </w:style>
  <w:style w:type="paragraph" w:customStyle="1" w:styleId="CharCharCharChar">
    <w:name w:val="Char Char Char Char"/>
    <w:basedOn w:val="Normal"/>
    <w:rsid w:val="0043170B"/>
    <w:pPr>
      <w:overflowPunct/>
      <w:autoSpaceDE/>
      <w:autoSpaceDN/>
      <w:adjustRightInd/>
      <w:spacing w:after="160" w:line="240" w:lineRule="exact"/>
      <w:jc w:val="left"/>
      <w:textAlignment w:val="auto"/>
    </w:pPr>
    <w:rPr>
      <w:rFonts w:ascii="Tahoma" w:hAnsi="Tahoma"/>
      <w:sz w:val="20"/>
    </w:rPr>
  </w:style>
  <w:style w:type="paragraph" w:customStyle="1" w:styleId="Char2CharChar1CharCharCharChar0">
    <w:name w:val="Char2 Char Char1 Char Char Char Char"/>
    <w:basedOn w:val="Normal"/>
    <w:rsid w:val="006A6AA3"/>
    <w:pPr>
      <w:overflowPunct/>
      <w:autoSpaceDE/>
      <w:autoSpaceDN/>
      <w:adjustRightInd/>
      <w:spacing w:after="160" w:line="240" w:lineRule="exact"/>
      <w:jc w:val="left"/>
      <w:textAlignment w:val="auto"/>
    </w:pPr>
    <w:rPr>
      <w:rFonts w:ascii="Verdana" w:hAnsi="Verdana" w:cs="Verdana"/>
      <w:sz w:val="20"/>
    </w:rPr>
  </w:style>
  <w:style w:type="paragraph" w:customStyle="1" w:styleId="Char">
    <w:name w:val="Char"/>
    <w:basedOn w:val="Normal"/>
    <w:rsid w:val="00A6275A"/>
    <w:pPr>
      <w:overflowPunct/>
      <w:autoSpaceDE/>
      <w:autoSpaceDN/>
      <w:adjustRightInd/>
      <w:spacing w:after="160" w:line="240" w:lineRule="exact"/>
      <w:jc w:val="left"/>
      <w:textAlignment w:val="auto"/>
    </w:pPr>
    <w:rPr>
      <w:rFonts w:ascii="Verdana" w:hAnsi="Verdana" w:cs="Verdana"/>
      <w:sz w:val="20"/>
    </w:rPr>
  </w:style>
  <w:style w:type="character" w:customStyle="1" w:styleId="FooterChar">
    <w:name w:val="Footer Char"/>
    <w:link w:val="Footer"/>
    <w:uiPriority w:val="99"/>
    <w:rsid w:val="00143DF5"/>
    <w:rPr>
      <w:rFonts w:ascii=".VnTime" w:hAnsi=".VnTime"/>
      <w:sz w:val="28"/>
    </w:rPr>
  </w:style>
  <w:style w:type="paragraph" w:styleId="BodyTextIndent2">
    <w:name w:val="Body Text Indent 2"/>
    <w:basedOn w:val="Normal"/>
    <w:link w:val="BodyTextIndent2Char"/>
    <w:rsid w:val="00370CDD"/>
    <w:pPr>
      <w:spacing w:after="120" w:line="480" w:lineRule="auto"/>
      <w:ind w:left="360"/>
    </w:pPr>
  </w:style>
  <w:style w:type="character" w:customStyle="1" w:styleId="BodyTextIndent2Char">
    <w:name w:val="Body Text Indent 2 Char"/>
    <w:link w:val="BodyTextIndent2"/>
    <w:uiPriority w:val="99"/>
    <w:rsid w:val="00370CDD"/>
    <w:rPr>
      <w:rFonts w:ascii=".VnTime" w:hAnsi=".VnTime"/>
      <w:sz w:val="28"/>
    </w:rPr>
  </w:style>
  <w:style w:type="character" w:customStyle="1" w:styleId="BalloonTextChar">
    <w:name w:val="Balloon Text Char"/>
    <w:link w:val="BalloonText"/>
    <w:rsid w:val="008E3796"/>
    <w:rPr>
      <w:rFonts w:ascii="Tahoma" w:hAnsi="Tahoma"/>
      <w:sz w:val="16"/>
    </w:rPr>
  </w:style>
  <w:style w:type="paragraph" w:customStyle="1" w:styleId="Default">
    <w:name w:val="Default"/>
    <w:rsid w:val="001C19B8"/>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9791">
      <w:bodyDiv w:val="1"/>
      <w:marLeft w:val="0"/>
      <w:marRight w:val="0"/>
      <w:marTop w:val="0"/>
      <w:marBottom w:val="0"/>
      <w:divBdr>
        <w:top w:val="none" w:sz="0" w:space="0" w:color="auto"/>
        <w:left w:val="none" w:sz="0" w:space="0" w:color="auto"/>
        <w:bottom w:val="none" w:sz="0" w:space="0" w:color="auto"/>
        <w:right w:val="none" w:sz="0" w:space="0" w:color="auto"/>
      </w:divBdr>
    </w:div>
    <w:div w:id="150683971">
      <w:bodyDiv w:val="1"/>
      <w:marLeft w:val="0"/>
      <w:marRight w:val="0"/>
      <w:marTop w:val="0"/>
      <w:marBottom w:val="0"/>
      <w:divBdr>
        <w:top w:val="none" w:sz="0" w:space="0" w:color="auto"/>
        <w:left w:val="none" w:sz="0" w:space="0" w:color="auto"/>
        <w:bottom w:val="none" w:sz="0" w:space="0" w:color="auto"/>
        <w:right w:val="none" w:sz="0" w:space="0" w:color="auto"/>
      </w:divBdr>
    </w:div>
    <w:div w:id="157842681">
      <w:bodyDiv w:val="1"/>
      <w:marLeft w:val="0"/>
      <w:marRight w:val="0"/>
      <w:marTop w:val="0"/>
      <w:marBottom w:val="0"/>
      <w:divBdr>
        <w:top w:val="none" w:sz="0" w:space="0" w:color="auto"/>
        <w:left w:val="none" w:sz="0" w:space="0" w:color="auto"/>
        <w:bottom w:val="none" w:sz="0" w:space="0" w:color="auto"/>
        <w:right w:val="none" w:sz="0" w:space="0" w:color="auto"/>
      </w:divBdr>
    </w:div>
    <w:div w:id="294915139">
      <w:bodyDiv w:val="1"/>
      <w:marLeft w:val="0"/>
      <w:marRight w:val="0"/>
      <w:marTop w:val="0"/>
      <w:marBottom w:val="0"/>
      <w:divBdr>
        <w:top w:val="none" w:sz="0" w:space="0" w:color="auto"/>
        <w:left w:val="none" w:sz="0" w:space="0" w:color="auto"/>
        <w:bottom w:val="none" w:sz="0" w:space="0" w:color="auto"/>
        <w:right w:val="none" w:sz="0" w:space="0" w:color="auto"/>
      </w:divBdr>
    </w:div>
    <w:div w:id="352345480">
      <w:bodyDiv w:val="1"/>
      <w:marLeft w:val="0"/>
      <w:marRight w:val="0"/>
      <w:marTop w:val="0"/>
      <w:marBottom w:val="0"/>
      <w:divBdr>
        <w:top w:val="none" w:sz="0" w:space="0" w:color="auto"/>
        <w:left w:val="none" w:sz="0" w:space="0" w:color="auto"/>
        <w:bottom w:val="none" w:sz="0" w:space="0" w:color="auto"/>
        <w:right w:val="none" w:sz="0" w:space="0" w:color="auto"/>
      </w:divBdr>
    </w:div>
    <w:div w:id="425535717">
      <w:bodyDiv w:val="1"/>
      <w:marLeft w:val="0"/>
      <w:marRight w:val="0"/>
      <w:marTop w:val="0"/>
      <w:marBottom w:val="0"/>
      <w:divBdr>
        <w:top w:val="none" w:sz="0" w:space="0" w:color="auto"/>
        <w:left w:val="none" w:sz="0" w:space="0" w:color="auto"/>
        <w:bottom w:val="none" w:sz="0" w:space="0" w:color="auto"/>
        <w:right w:val="none" w:sz="0" w:space="0" w:color="auto"/>
      </w:divBdr>
    </w:div>
    <w:div w:id="472675323">
      <w:bodyDiv w:val="1"/>
      <w:marLeft w:val="0"/>
      <w:marRight w:val="0"/>
      <w:marTop w:val="0"/>
      <w:marBottom w:val="0"/>
      <w:divBdr>
        <w:top w:val="none" w:sz="0" w:space="0" w:color="auto"/>
        <w:left w:val="none" w:sz="0" w:space="0" w:color="auto"/>
        <w:bottom w:val="none" w:sz="0" w:space="0" w:color="auto"/>
        <w:right w:val="none" w:sz="0" w:space="0" w:color="auto"/>
      </w:divBdr>
    </w:div>
    <w:div w:id="527258713">
      <w:bodyDiv w:val="1"/>
      <w:marLeft w:val="0"/>
      <w:marRight w:val="0"/>
      <w:marTop w:val="0"/>
      <w:marBottom w:val="0"/>
      <w:divBdr>
        <w:top w:val="none" w:sz="0" w:space="0" w:color="auto"/>
        <w:left w:val="none" w:sz="0" w:space="0" w:color="auto"/>
        <w:bottom w:val="none" w:sz="0" w:space="0" w:color="auto"/>
        <w:right w:val="none" w:sz="0" w:space="0" w:color="auto"/>
      </w:divBdr>
    </w:div>
    <w:div w:id="545719350">
      <w:bodyDiv w:val="1"/>
      <w:marLeft w:val="0"/>
      <w:marRight w:val="0"/>
      <w:marTop w:val="0"/>
      <w:marBottom w:val="0"/>
      <w:divBdr>
        <w:top w:val="none" w:sz="0" w:space="0" w:color="auto"/>
        <w:left w:val="none" w:sz="0" w:space="0" w:color="auto"/>
        <w:bottom w:val="none" w:sz="0" w:space="0" w:color="auto"/>
        <w:right w:val="none" w:sz="0" w:space="0" w:color="auto"/>
      </w:divBdr>
    </w:div>
    <w:div w:id="598366891">
      <w:bodyDiv w:val="1"/>
      <w:marLeft w:val="0"/>
      <w:marRight w:val="0"/>
      <w:marTop w:val="0"/>
      <w:marBottom w:val="0"/>
      <w:divBdr>
        <w:top w:val="none" w:sz="0" w:space="0" w:color="auto"/>
        <w:left w:val="none" w:sz="0" w:space="0" w:color="auto"/>
        <w:bottom w:val="none" w:sz="0" w:space="0" w:color="auto"/>
        <w:right w:val="none" w:sz="0" w:space="0" w:color="auto"/>
      </w:divBdr>
    </w:div>
    <w:div w:id="675620579">
      <w:bodyDiv w:val="1"/>
      <w:marLeft w:val="0"/>
      <w:marRight w:val="0"/>
      <w:marTop w:val="0"/>
      <w:marBottom w:val="0"/>
      <w:divBdr>
        <w:top w:val="none" w:sz="0" w:space="0" w:color="auto"/>
        <w:left w:val="none" w:sz="0" w:space="0" w:color="auto"/>
        <w:bottom w:val="none" w:sz="0" w:space="0" w:color="auto"/>
        <w:right w:val="none" w:sz="0" w:space="0" w:color="auto"/>
      </w:divBdr>
    </w:div>
    <w:div w:id="707410692">
      <w:bodyDiv w:val="1"/>
      <w:marLeft w:val="0"/>
      <w:marRight w:val="0"/>
      <w:marTop w:val="0"/>
      <w:marBottom w:val="0"/>
      <w:divBdr>
        <w:top w:val="none" w:sz="0" w:space="0" w:color="auto"/>
        <w:left w:val="none" w:sz="0" w:space="0" w:color="auto"/>
        <w:bottom w:val="none" w:sz="0" w:space="0" w:color="auto"/>
        <w:right w:val="none" w:sz="0" w:space="0" w:color="auto"/>
      </w:divBdr>
    </w:div>
    <w:div w:id="861089494">
      <w:bodyDiv w:val="1"/>
      <w:marLeft w:val="0"/>
      <w:marRight w:val="0"/>
      <w:marTop w:val="0"/>
      <w:marBottom w:val="0"/>
      <w:divBdr>
        <w:top w:val="none" w:sz="0" w:space="0" w:color="auto"/>
        <w:left w:val="none" w:sz="0" w:space="0" w:color="auto"/>
        <w:bottom w:val="none" w:sz="0" w:space="0" w:color="auto"/>
        <w:right w:val="none" w:sz="0" w:space="0" w:color="auto"/>
      </w:divBdr>
    </w:div>
    <w:div w:id="863252980">
      <w:bodyDiv w:val="1"/>
      <w:marLeft w:val="0"/>
      <w:marRight w:val="0"/>
      <w:marTop w:val="0"/>
      <w:marBottom w:val="0"/>
      <w:divBdr>
        <w:top w:val="none" w:sz="0" w:space="0" w:color="auto"/>
        <w:left w:val="none" w:sz="0" w:space="0" w:color="auto"/>
        <w:bottom w:val="none" w:sz="0" w:space="0" w:color="auto"/>
        <w:right w:val="none" w:sz="0" w:space="0" w:color="auto"/>
      </w:divBdr>
    </w:div>
    <w:div w:id="1018896812">
      <w:bodyDiv w:val="1"/>
      <w:marLeft w:val="0"/>
      <w:marRight w:val="0"/>
      <w:marTop w:val="0"/>
      <w:marBottom w:val="0"/>
      <w:divBdr>
        <w:top w:val="none" w:sz="0" w:space="0" w:color="auto"/>
        <w:left w:val="none" w:sz="0" w:space="0" w:color="auto"/>
        <w:bottom w:val="none" w:sz="0" w:space="0" w:color="auto"/>
        <w:right w:val="none" w:sz="0" w:space="0" w:color="auto"/>
      </w:divBdr>
    </w:div>
    <w:div w:id="1034648302">
      <w:bodyDiv w:val="1"/>
      <w:marLeft w:val="0"/>
      <w:marRight w:val="0"/>
      <w:marTop w:val="0"/>
      <w:marBottom w:val="0"/>
      <w:divBdr>
        <w:top w:val="none" w:sz="0" w:space="0" w:color="auto"/>
        <w:left w:val="none" w:sz="0" w:space="0" w:color="auto"/>
        <w:bottom w:val="none" w:sz="0" w:space="0" w:color="auto"/>
        <w:right w:val="none" w:sz="0" w:space="0" w:color="auto"/>
      </w:divBdr>
    </w:div>
    <w:div w:id="1139104384">
      <w:bodyDiv w:val="1"/>
      <w:marLeft w:val="0"/>
      <w:marRight w:val="0"/>
      <w:marTop w:val="0"/>
      <w:marBottom w:val="0"/>
      <w:divBdr>
        <w:top w:val="none" w:sz="0" w:space="0" w:color="auto"/>
        <w:left w:val="none" w:sz="0" w:space="0" w:color="auto"/>
        <w:bottom w:val="none" w:sz="0" w:space="0" w:color="auto"/>
        <w:right w:val="none" w:sz="0" w:space="0" w:color="auto"/>
      </w:divBdr>
    </w:div>
    <w:div w:id="1307511930">
      <w:bodyDiv w:val="1"/>
      <w:marLeft w:val="0"/>
      <w:marRight w:val="0"/>
      <w:marTop w:val="0"/>
      <w:marBottom w:val="0"/>
      <w:divBdr>
        <w:top w:val="none" w:sz="0" w:space="0" w:color="auto"/>
        <w:left w:val="none" w:sz="0" w:space="0" w:color="auto"/>
        <w:bottom w:val="none" w:sz="0" w:space="0" w:color="auto"/>
        <w:right w:val="none" w:sz="0" w:space="0" w:color="auto"/>
      </w:divBdr>
    </w:div>
    <w:div w:id="1323393934">
      <w:bodyDiv w:val="1"/>
      <w:marLeft w:val="0"/>
      <w:marRight w:val="0"/>
      <w:marTop w:val="0"/>
      <w:marBottom w:val="0"/>
      <w:divBdr>
        <w:top w:val="none" w:sz="0" w:space="0" w:color="auto"/>
        <w:left w:val="none" w:sz="0" w:space="0" w:color="auto"/>
        <w:bottom w:val="none" w:sz="0" w:space="0" w:color="auto"/>
        <w:right w:val="none" w:sz="0" w:space="0" w:color="auto"/>
      </w:divBdr>
    </w:div>
    <w:div w:id="1355886030">
      <w:bodyDiv w:val="1"/>
      <w:marLeft w:val="0"/>
      <w:marRight w:val="0"/>
      <w:marTop w:val="0"/>
      <w:marBottom w:val="0"/>
      <w:divBdr>
        <w:top w:val="none" w:sz="0" w:space="0" w:color="auto"/>
        <w:left w:val="none" w:sz="0" w:space="0" w:color="auto"/>
        <w:bottom w:val="none" w:sz="0" w:space="0" w:color="auto"/>
        <w:right w:val="none" w:sz="0" w:space="0" w:color="auto"/>
      </w:divBdr>
    </w:div>
    <w:div w:id="1433159446">
      <w:bodyDiv w:val="1"/>
      <w:marLeft w:val="0"/>
      <w:marRight w:val="0"/>
      <w:marTop w:val="0"/>
      <w:marBottom w:val="0"/>
      <w:divBdr>
        <w:top w:val="none" w:sz="0" w:space="0" w:color="auto"/>
        <w:left w:val="none" w:sz="0" w:space="0" w:color="auto"/>
        <w:bottom w:val="none" w:sz="0" w:space="0" w:color="auto"/>
        <w:right w:val="none" w:sz="0" w:space="0" w:color="auto"/>
      </w:divBdr>
    </w:div>
    <w:div w:id="1444110486">
      <w:bodyDiv w:val="1"/>
      <w:marLeft w:val="0"/>
      <w:marRight w:val="0"/>
      <w:marTop w:val="0"/>
      <w:marBottom w:val="0"/>
      <w:divBdr>
        <w:top w:val="none" w:sz="0" w:space="0" w:color="auto"/>
        <w:left w:val="none" w:sz="0" w:space="0" w:color="auto"/>
        <w:bottom w:val="none" w:sz="0" w:space="0" w:color="auto"/>
        <w:right w:val="none" w:sz="0" w:space="0" w:color="auto"/>
      </w:divBdr>
    </w:div>
    <w:div w:id="1514608561">
      <w:bodyDiv w:val="1"/>
      <w:marLeft w:val="0"/>
      <w:marRight w:val="0"/>
      <w:marTop w:val="0"/>
      <w:marBottom w:val="0"/>
      <w:divBdr>
        <w:top w:val="none" w:sz="0" w:space="0" w:color="auto"/>
        <w:left w:val="none" w:sz="0" w:space="0" w:color="auto"/>
        <w:bottom w:val="none" w:sz="0" w:space="0" w:color="auto"/>
        <w:right w:val="none" w:sz="0" w:space="0" w:color="auto"/>
      </w:divBdr>
    </w:div>
    <w:div w:id="1552569539">
      <w:bodyDiv w:val="1"/>
      <w:marLeft w:val="0"/>
      <w:marRight w:val="0"/>
      <w:marTop w:val="0"/>
      <w:marBottom w:val="0"/>
      <w:divBdr>
        <w:top w:val="none" w:sz="0" w:space="0" w:color="auto"/>
        <w:left w:val="none" w:sz="0" w:space="0" w:color="auto"/>
        <w:bottom w:val="none" w:sz="0" w:space="0" w:color="auto"/>
        <w:right w:val="none" w:sz="0" w:space="0" w:color="auto"/>
      </w:divBdr>
    </w:div>
    <w:div w:id="1611470902">
      <w:bodyDiv w:val="1"/>
      <w:marLeft w:val="0"/>
      <w:marRight w:val="0"/>
      <w:marTop w:val="0"/>
      <w:marBottom w:val="0"/>
      <w:divBdr>
        <w:top w:val="none" w:sz="0" w:space="0" w:color="auto"/>
        <w:left w:val="none" w:sz="0" w:space="0" w:color="auto"/>
        <w:bottom w:val="none" w:sz="0" w:space="0" w:color="auto"/>
        <w:right w:val="none" w:sz="0" w:space="0" w:color="auto"/>
      </w:divBdr>
    </w:div>
    <w:div w:id="1653682816">
      <w:bodyDiv w:val="1"/>
      <w:marLeft w:val="0"/>
      <w:marRight w:val="0"/>
      <w:marTop w:val="0"/>
      <w:marBottom w:val="0"/>
      <w:divBdr>
        <w:top w:val="none" w:sz="0" w:space="0" w:color="auto"/>
        <w:left w:val="none" w:sz="0" w:space="0" w:color="auto"/>
        <w:bottom w:val="none" w:sz="0" w:space="0" w:color="auto"/>
        <w:right w:val="none" w:sz="0" w:space="0" w:color="auto"/>
      </w:divBdr>
    </w:div>
    <w:div w:id="1956709697">
      <w:bodyDiv w:val="1"/>
      <w:marLeft w:val="0"/>
      <w:marRight w:val="0"/>
      <w:marTop w:val="0"/>
      <w:marBottom w:val="0"/>
      <w:divBdr>
        <w:top w:val="none" w:sz="0" w:space="0" w:color="auto"/>
        <w:left w:val="none" w:sz="0" w:space="0" w:color="auto"/>
        <w:bottom w:val="none" w:sz="0" w:space="0" w:color="auto"/>
        <w:right w:val="none" w:sz="0" w:space="0" w:color="auto"/>
      </w:divBdr>
    </w:div>
    <w:div w:id="1961835380">
      <w:bodyDiv w:val="1"/>
      <w:marLeft w:val="0"/>
      <w:marRight w:val="0"/>
      <w:marTop w:val="0"/>
      <w:marBottom w:val="0"/>
      <w:divBdr>
        <w:top w:val="none" w:sz="0" w:space="0" w:color="auto"/>
        <w:left w:val="none" w:sz="0" w:space="0" w:color="auto"/>
        <w:bottom w:val="none" w:sz="0" w:space="0" w:color="auto"/>
        <w:right w:val="none" w:sz="0" w:space="0" w:color="auto"/>
      </w:divBdr>
    </w:div>
    <w:div w:id="19741410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DB699-B1F5-FB41-9797-71A145B43868}">
  <ds:schemaRefs>
    <ds:schemaRef ds:uri="http://schemas.openxmlformats.org/officeDocument/2006/bibliography"/>
  </ds:schemaRefs>
</ds:datastoreItem>
</file>

<file path=customXml/itemProps2.xml><?xml version="1.0" encoding="utf-8"?>
<ds:datastoreItem xmlns:ds="http://schemas.openxmlformats.org/officeDocument/2006/customXml" ds:itemID="{D73A1C21-38D8-488C-B327-7F5C02C7DC50}"/>
</file>

<file path=customXml/itemProps3.xml><?xml version="1.0" encoding="utf-8"?>
<ds:datastoreItem xmlns:ds="http://schemas.openxmlformats.org/officeDocument/2006/customXml" ds:itemID="{D785CFAE-F58E-4E62-BD9D-6D7E5D61EA11}"/>
</file>

<file path=customXml/itemProps4.xml><?xml version="1.0" encoding="utf-8"?>
<ds:datastoreItem xmlns:ds="http://schemas.openxmlformats.org/officeDocument/2006/customXml" ds:itemID="{83274ED7-2C65-495D-9E51-2442D52C72ED}"/>
</file>

<file path=docProps/app.xml><?xml version="1.0" encoding="utf-8"?>
<Properties xmlns="http://schemas.openxmlformats.org/officeDocument/2006/extended-properties" xmlns:vt="http://schemas.openxmlformats.org/officeDocument/2006/docPropsVTypes">
  <Template>Normal</Template>
  <TotalTime>9</TotalTime>
  <Pages>4</Pages>
  <Words>582</Words>
  <Characters>3324</Characters>
  <Application>Microsoft Macintosh Word</Application>
  <DocSecurity>0</DocSecurity>
  <PresentationFormat/>
  <Lines>27</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Bé C«ng nghiÖp            Céng hoµ x· héi chñ nghÜa viÖt nam</vt:lpstr>
    </vt:vector>
  </TitlesOfParts>
  <Company>MOI-PID</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C«ng nghiÖp            Céng hoµ x· héi chñ nghÜa viÖt nam</dc:title>
  <dc:subject/>
  <dc:creator>quannm</dc:creator>
  <cp:keywords/>
  <cp:lastModifiedBy>Macbook</cp:lastModifiedBy>
  <cp:revision>6</cp:revision>
  <cp:lastPrinted>2020-08-27T07:52:00Z</cp:lastPrinted>
  <dcterms:created xsi:type="dcterms:W3CDTF">2020-08-27T08:02:00Z</dcterms:created>
  <dcterms:modified xsi:type="dcterms:W3CDTF">2020-08-28T03:22:00Z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2052-6.3.0.1705</vt:lpwstr>
  </property>
</Properties>
</file>